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D38E7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________________________________________________________________</w:t>
      </w:r>
    </w:p>
    <w:p w14:paraId="79CCD54C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eastAsia="ru-RU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>(повне найменування підприємства із зазначенням підпорядкованості)</w:t>
      </w:r>
    </w:p>
    <w:p w14:paraId="421FCD94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91E821A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2720966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ЗАТВЕРДЖЕНО</w:t>
      </w:r>
    </w:p>
    <w:p w14:paraId="6BDF3B62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DF61AAF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</w:rPr>
        <w:t>Наказ ____________________________</w:t>
      </w:r>
    </w:p>
    <w:p w14:paraId="156A94B4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>(посада роботодавця)</w:t>
      </w:r>
      <w:r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ab/>
      </w:r>
    </w:p>
    <w:p w14:paraId="34D76AE0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</w:t>
      </w:r>
    </w:p>
    <w:p w14:paraId="472BD0AB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>(найменування підприємства)</w:t>
      </w:r>
      <w:r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ab/>
      </w:r>
    </w:p>
    <w:p w14:paraId="76F0F9EC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 № ______</w:t>
      </w:r>
    </w:p>
    <w:p w14:paraId="15B0CFB8" w14:textId="77777777" w:rsidR="007D2C0E" w:rsidRPr="0090315D" w:rsidRDefault="007D2C0E" w:rsidP="007D2C0E">
      <w:pPr>
        <w:autoSpaceDE w:val="0"/>
        <w:autoSpaceDN w:val="0"/>
        <w:adjustRightInd w:val="0"/>
        <w:spacing w:after="0" w:line="210" w:lineRule="atLeast"/>
        <w:jc w:val="right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90315D"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>(число, місяць, рік)</w:t>
      </w:r>
      <w:r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ab/>
      </w:r>
      <w:r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ab/>
      </w:r>
      <w:r>
        <w:rPr>
          <w:rFonts w:ascii="Times New Roman" w:eastAsia="Calibri" w:hAnsi="Times New Roman" w:cs="Myriad Pro"/>
          <w:color w:val="000000"/>
          <w:sz w:val="24"/>
          <w:szCs w:val="18"/>
          <w:vertAlign w:val="subscript"/>
        </w:rPr>
        <w:tab/>
      </w:r>
    </w:p>
    <w:p w14:paraId="187EBD64" w14:textId="77777777" w:rsidR="003374FD" w:rsidRDefault="003374FD" w:rsidP="007D2C0E">
      <w:pPr>
        <w:pStyle w:val="3ShiftAlt"/>
      </w:pPr>
    </w:p>
    <w:p w14:paraId="050816F3" w14:textId="077116A7" w:rsidR="007D2C0E" w:rsidRDefault="007D2C0E" w:rsidP="007D2C0E">
      <w:pPr>
        <w:pStyle w:val="3ShiftAlt"/>
      </w:pPr>
      <w:r w:rsidRPr="009D451D">
        <w:t>ІНСТРУКЦІЯ</w:t>
      </w:r>
    </w:p>
    <w:p w14:paraId="22652B0A" w14:textId="77777777" w:rsidR="007D2C0E" w:rsidRPr="009D451D" w:rsidRDefault="007D2C0E" w:rsidP="007D2C0E">
      <w:pPr>
        <w:pStyle w:val="3ShiftAlt"/>
      </w:pPr>
      <w:r w:rsidRPr="009D451D">
        <w:t>з охорони праці</w:t>
      </w:r>
      <w:r>
        <w:t xml:space="preserve"> </w:t>
      </w:r>
      <w:r w:rsidRPr="009D451D">
        <w:t>для дезінфектора</w:t>
      </w:r>
    </w:p>
    <w:p w14:paraId="1E30F268" w14:textId="77777777" w:rsidR="007D2C0E" w:rsidRPr="009D451D" w:rsidRDefault="007D2C0E" w:rsidP="007D2C0E">
      <w:pPr>
        <w:pStyle w:val="ShiftAlt"/>
      </w:pPr>
    </w:p>
    <w:p w14:paraId="56D0361A" w14:textId="77777777" w:rsidR="007D2C0E" w:rsidRPr="00073F95" w:rsidRDefault="007D2C0E" w:rsidP="007D2C0E">
      <w:pPr>
        <w:pStyle w:val="ShiftAlt"/>
        <w:rPr>
          <w:rStyle w:val="Bold"/>
        </w:rPr>
      </w:pPr>
      <w:bookmarkStart w:id="0" w:name="o204"/>
      <w:bookmarkStart w:id="1" w:name="o205"/>
      <w:bookmarkStart w:id="2" w:name="o206"/>
      <w:bookmarkStart w:id="3" w:name="o210"/>
      <w:bookmarkStart w:id="4" w:name="o211"/>
      <w:bookmarkStart w:id="5" w:name="o212"/>
      <w:bookmarkStart w:id="6" w:name="o213"/>
      <w:bookmarkStart w:id="7" w:name="o214"/>
      <w:bookmarkStart w:id="8" w:name="o2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73F95">
        <w:rPr>
          <w:rStyle w:val="Bold"/>
        </w:rPr>
        <w:t>1. Загальні положення</w:t>
      </w:r>
    </w:p>
    <w:p w14:paraId="0CB877BD" w14:textId="77777777" w:rsidR="007D2C0E" w:rsidRPr="009D451D" w:rsidRDefault="007D2C0E" w:rsidP="007D2C0E">
      <w:pPr>
        <w:pStyle w:val="ShiftAlt"/>
      </w:pPr>
      <w:r w:rsidRPr="009D451D">
        <w:t xml:space="preserve">1.1. Інструкція розроблена </w:t>
      </w:r>
      <w:r>
        <w:t>відповідно до</w:t>
      </w:r>
      <w:r w:rsidRPr="009D451D">
        <w:t>:</w:t>
      </w:r>
    </w:p>
    <w:p w14:paraId="1BD63D8B" w14:textId="77777777" w:rsidR="007D2C0E" w:rsidRPr="009D451D" w:rsidRDefault="007D2C0E" w:rsidP="007D2C0E">
      <w:pPr>
        <w:pStyle w:val="Ctrl"/>
      </w:pPr>
      <w:r w:rsidRPr="009D451D">
        <w:t>Порядку опрацювання</w:t>
      </w:r>
      <w:r>
        <w:t xml:space="preserve"> і </w:t>
      </w:r>
      <w:r w:rsidRPr="009D451D">
        <w:t>затвердження роботодавцем нормативних актів</w:t>
      </w:r>
      <w:r>
        <w:t xml:space="preserve"> з </w:t>
      </w:r>
      <w:r w:rsidRPr="009D451D">
        <w:t>охорони праці, що</w:t>
      </w:r>
      <w:r>
        <w:t> </w:t>
      </w:r>
      <w:r w:rsidRPr="009D451D">
        <w:t>діють</w:t>
      </w:r>
      <w:r>
        <w:t xml:space="preserve"> на </w:t>
      </w:r>
      <w:r w:rsidRPr="009D451D">
        <w:t>підприємстві, затвердженого наказом Держнаглядохоронпраці від</w:t>
      </w:r>
      <w:r>
        <w:t> </w:t>
      </w:r>
      <w:r w:rsidRPr="009D451D">
        <w:t>21.12.1993 № 132;</w:t>
      </w:r>
    </w:p>
    <w:p w14:paraId="0503B399" w14:textId="77777777" w:rsidR="007D2C0E" w:rsidRPr="009D451D" w:rsidRDefault="007D2C0E" w:rsidP="007D2C0E">
      <w:pPr>
        <w:pStyle w:val="Ctrl"/>
      </w:pPr>
      <w:r w:rsidRPr="009D451D">
        <w:t>Положення</w:t>
      </w:r>
      <w:r>
        <w:t xml:space="preserve"> про </w:t>
      </w:r>
      <w:r w:rsidRPr="009D451D">
        <w:t>розробку інструкцій</w:t>
      </w:r>
      <w:r>
        <w:t xml:space="preserve"> з </w:t>
      </w:r>
      <w:r w:rsidRPr="009D451D">
        <w:t>охорони праці, затвердженого наказом Держнаглядохоронпраці від</w:t>
      </w:r>
      <w:r>
        <w:t> </w:t>
      </w:r>
      <w:r w:rsidRPr="009D451D">
        <w:t>29.01.1998 № 9;</w:t>
      </w:r>
    </w:p>
    <w:p w14:paraId="7A0DAD99" w14:textId="77777777" w:rsidR="007D2C0E" w:rsidRPr="009D451D" w:rsidRDefault="007D2C0E" w:rsidP="007D2C0E">
      <w:pPr>
        <w:pStyle w:val="Ctrl"/>
      </w:pPr>
      <w:r w:rsidRPr="009D451D">
        <w:t>Типового положення</w:t>
      </w:r>
      <w:r>
        <w:t xml:space="preserve"> про </w:t>
      </w:r>
      <w:r w:rsidRPr="009D451D">
        <w:t>порядок проведення навчання</w:t>
      </w:r>
      <w:r>
        <w:t xml:space="preserve"> і </w:t>
      </w:r>
      <w:r w:rsidRPr="009D451D">
        <w:t>перевірки знань</w:t>
      </w:r>
      <w:r>
        <w:t xml:space="preserve"> з </w:t>
      </w:r>
      <w:r w:rsidRPr="009D451D">
        <w:t>питань охорони праці, затвердженого наказом Держнаглядохоронпраці від</w:t>
      </w:r>
      <w:r>
        <w:t> </w:t>
      </w:r>
      <w:r w:rsidRPr="009D451D">
        <w:t>26.01.2005 № 15.</w:t>
      </w:r>
    </w:p>
    <w:p w14:paraId="79C9CF8C" w14:textId="77777777" w:rsidR="007D2C0E" w:rsidRPr="009D451D" w:rsidRDefault="007D2C0E" w:rsidP="007D2C0E">
      <w:pPr>
        <w:pStyle w:val="ShiftAlt"/>
      </w:pPr>
      <w:r w:rsidRPr="009D451D">
        <w:t>1.2. </w:t>
      </w:r>
      <w:r>
        <w:t>До роботи д</w:t>
      </w:r>
      <w:r w:rsidRPr="009D451D">
        <w:t xml:space="preserve">езінфектором </w:t>
      </w:r>
      <w:r>
        <w:t>дозволено допускати особу, яка</w:t>
      </w:r>
      <w:r w:rsidRPr="009D451D">
        <w:t>:</w:t>
      </w:r>
    </w:p>
    <w:p w14:paraId="4E2C2F8F" w14:textId="77777777" w:rsidR="007D2C0E" w:rsidRPr="009D451D" w:rsidRDefault="007D2C0E" w:rsidP="007D2C0E">
      <w:pPr>
        <w:pStyle w:val="Ctrl"/>
      </w:pPr>
      <w:r w:rsidRPr="009D451D">
        <w:t>має базову загальну середню освіту або</w:t>
      </w:r>
      <w:r>
        <w:t> </w:t>
      </w:r>
      <w:r w:rsidRPr="009D451D">
        <w:t>початкову загальну освіту</w:t>
      </w:r>
      <w:r>
        <w:t xml:space="preserve"> та </w:t>
      </w:r>
      <w:r w:rsidRPr="009D451D">
        <w:t>професійну підготовку</w:t>
      </w:r>
      <w:r>
        <w:t xml:space="preserve"> на </w:t>
      </w:r>
      <w:r w:rsidRPr="009D451D">
        <w:t>виробництві, без вимог до</w:t>
      </w:r>
      <w:r>
        <w:t> </w:t>
      </w:r>
      <w:r w:rsidRPr="009D451D">
        <w:t>стажу роботи;</w:t>
      </w:r>
    </w:p>
    <w:p w14:paraId="10296AFA" w14:textId="77777777" w:rsidR="007D2C0E" w:rsidRPr="009D451D" w:rsidRDefault="007D2C0E" w:rsidP="007D2C0E">
      <w:pPr>
        <w:pStyle w:val="Ctrl"/>
      </w:pPr>
      <w:r w:rsidRPr="009D451D">
        <w:t>досягла 18</w:t>
      </w:r>
      <w:r>
        <w:t> </w:t>
      </w:r>
      <w:r w:rsidRPr="009D451D">
        <w:t>років;</w:t>
      </w:r>
    </w:p>
    <w:p w14:paraId="1FF9AD1F" w14:textId="77777777" w:rsidR="007D2C0E" w:rsidRDefault="007D2C0E" w:rsidP="007D2C0E">
      <w:pPr>
        <w:pStyle w:val="Ctrl"/>
      </w:pPr>
      <w:r w:rsidRPr="009D451D">
        <w:t>пройшла медичний огляд</w:t>
      </w:r>
      <w:r>
        <w:t xml:space="preserve"> і </w:t>
      </w:r>
      <w:r w:rsidRPr="009D451D">
        <w:t>не</w:t>
      </w:r>
      <w:r>
        <w:t> </w:t>
      </w:r>
      <w:r w:rsidRPr="009D451D">
        <w:t>має медичних протипоказань</w:t>
      </w:r>
      <w:r>
        <w:t>;</w:t>
      </w:r>
    </w:p>
    <w:p w14:paraId="48734FDC" w14:textId="77777777" w:rsidR="007D2C0E" w:rsidRPr="008964FA" w:rsidRDefault="007D2C0E" w:rsidP="007D2C0E">
      <w:pPr>
        <w:pStyle w:val="Ctrl"/>
      </w:pPr>
      <w:r>
        <w:t xml:space="preserve">не має </w:t>
      </w:r>
      <w:r w:rsidRPr="008964FA">
        <w:t>підвищено</w:t>
      </w:r>
      <w:r>
        <w:t xml:space="preserve">ї </w:t>
      </w:r>
      <w:r w:rsidRPr="008964FA">
        <w:t>чутлив</w:t>
      </w:r>
      <w:r>
        <w:t>ості</w:t>
      </w:r>
      <w:r w:rsidRPr="008964FA">
        <w:t xml:space="preserve"> до засобів, які застосовують</w:t>
      </w:r>
      <w:r>
        <w:t xml:space="preserve"> під </w:t>
      </w:r>
      <w:r w:rsidRPr="008964FA">
        <w:t>час роботи</w:t>
      </w:r>
      <w:r>
        <w:t>.</w:t>
      </w:r>
    </w:p>
    <w:p w14:paraId="0ACB7D59" w14:textId="77777777" w:rsidR="007D2C0E" w:rsidRPr="009D451D" w:rsidRDefault="007D2C0E" w:rsidP="007D2C0E">
      <w:pPr>
        <w:pStyle w:val="ShiftAlt"/>
      </w:pPr>
      <w:r w:rsidRPr="009D451D">
        <w:t>1.3. Дезінфектор проходить медичний огляд згідно</w:t>
      </w:r>
      <w:r>
        <w:t xml:space="preserve"> із </w:t>
      </w:r>
      <w:r w:rsidRPr="009D451D">
        <w:t>чинними нормативними документами Міністерства охорони здоров’я.</w:t>
      </w:r>
    </w:p>
    <w:p w14:paraId="3B946B51" w14:textId="77777777" w:rsidR="007D2C0E" w:rsidRPr="009D451D" w:rsidRDefault="007D2C0E" w:rsidP="007D2C0E">
      <w:pPr>
        <w:pStyle w:val="ShiftAlt"/>
      </w:pPr>
      <w:r w:rsidRPr="009D451D">
        <w:t>1.4. </w:t>
      </w:r>
      <w:r>
        <w:t>Д</w:t>
      </w:r>
      <w:r w:rsidRPr="009D451D">
        <w:t>езінфектор про</w:t>
      </w:r>
      <w:r>
        <w:t>ходить</w:t>
      </w:r>
      <w:r w:rsidRPr="009D451D">
        <w:t xml:space="preserve"> інструктажі</w:t>
      </w:r>
      <w:r>
        <w:t xml:space="preserve"> з </w:t>
      </w:r>
      <w:r w:rsidRPr="009D451D">
        <w:t>охорони праці:</w:t>
      </w:r>
    </w:p>
    <w:p w14:paraId="47E5CDCE" w14:textId="77777777" w:rsidR="007D2C0E" w:rsidRPr="009D451D" w:rsidRDefault="007D2C0E" w:rsidP="007D2C0E">
      <w:pPr>
        <w:pStyle w:val="Ctrl"/>
      </w:pPr>
      <w:r>
        <w:t>в</w:t>
      </w:r>
      <w:r w:rsidRPr="009D451D">
        <w:t>ступний</w:t>
      </w:r>
      <w:r>
        <w:t> </w:t>
      </w:r>
      <w:r w:rsidRPr="009D451D">
        <w:t>—</w:t>
      </w:r>
      <w:r>
        <w:t xml:space="preserve"> під </w:t>
      </w:r>
      <w:r w:rsidRPr="009D451D">
        <w:t>час оформлення</w:t>
      </w:r>
      <w:r>
        <w:t xml:space="preserve"> на </w:t>
      </w:r>
      <w:r w:rsidRPr="009D451D">
        <w:t>роботу;</w:t>
      </w:r>
    </w:p>
    <w:p w14:paraId="56152755" w14:textId="77777777" w:rsidR="007D2C0E" w:rsidRPr="009D451D" w:rsidRDefault="007D2C0E" w:rsidP="007D2C0E">
      <w:pPr>
        <w:pStyle w:val="Ctrl"/>
      </w:pPr>
      <w:r>
        <w:t>п</w:t>
      </w:r>
      <w:r w:rsidRPr="009D451D">
        <w:t>ервинний</w:t>
      </w:r>
      <w:r>
        <w:t> </w:t>
      </w:r>
      <w:r w:rsidRPr="009D451D">
        <w:t>—</w:t>
      </w:r>
      <w:r>
        <w:t xml:space="preserve"> на </w:t>
      </w:r>
      <w:r w:rsidRPr="009D451D">
        <w:t>робочому місці перед тим, як</w:t>
      </w:r>
      <w:r>
        <w:t> розпочати роботу</w:t>
      </w:r>
      <w:r w:rsidRPr="009D451D">
        <w:t>;</w:t>
      </w:r>
    </w:p>
    <w:p w14:paraId="0492DD5F" w14:textId="77777777" w:rsidR="007D2C0E" w:rsidRPr="009D451D" w:rsidRDefault="007D2C0E" w:rsidP="007D2C0E">
      <w:pPr>
        <w:pStyle w:val="Ctrl"/>
      </w:pPr>
      <w:r w:rsidRPr="009D451D">
        <w:t>повторний</w:t>
      </w:r>
      <w:r>
        <w:t> </w:t>
      </w:r>
      <w:r w:rsidRPr="009D451D">
        <w:t>— один раз</w:t>
      </w:r>
      <w:r>
        <w:t xml:space="preserve"> на </w:t>
      </w:r>
      <w:r w:rsidRPr="009D451D">
        <w:t>три місяці</w:t>
      </w:r>
      <w:r>
        <w:t>;</w:t>
      </w:r>
    </w:p>
    <w:p w14:paraId="114331CC" w14:textId="77777777" w:rsidR="007D2C0E" w:rsidRPr="009D451D" w:rsidRDefault="007D2C0E" w:rsidP="007D2C0E">
      <w:pPr>
        <w:pStyle w:val="Ctrl"/>
      </w:pPr>
      <w:r w:rsidRPr="009D451D">
        <w:t>позаплановий</w:t>
      </w:r>
      <w:r>
        <w:t xml:space="preserve"> і </w:t>
      </w:r>
      <w:r w:rsidRPr="009D451D">
        <w:t>цільовий</w:t>
      </w:r>
      <w:r>
        <w:t> </w:t>
      </w:r>
      <w:r w:rsidRPr="009D451D">
        <w:t>— за</w:t>
      </w:r>
      <w:r>
        <w:t> </w:t>
      </w:r>
      <w:r w:rsidRPr="009D451D">
        <w:t>необхідності.</w:t>
      </w:r>
    </w:p>
    <w:p w14:paraId="59DA1FFF" w14:textId="77777777" w:rsidR="007D2C0E" w:rsidRPr="008964FA" w:rsidRDefault="007D2C0E" w:rsidP="007D2C0E">
      <w:pPr>
        <w:pStyle w:val="ShiftAlt"/>
      </w:pPr>
      <w:r w:rsidRPr="009D451D">
        <w:t xml:space="preserve">Результати інструктажів </w:t>
      </w:r>
      <w:r>
        <w:t>внесіть</w:t>
      </w:r>
      <w:r w:rsidRPr="009D451D">
        <w:t xml:space="preserve"> до</w:t>
      </w:r>
      <w:r>
        <w:t> </w:t>
      </w:r>
      <w:r w:rsidRPr="009D451D">
        <w:t>Журналу реєстрації інструктажів</w:t>
      </w:r>
      <w:r>
        <w:t xml:space="preserve"> з </w:t>
      </w:r>
      <w:r w:rsidRPr="009D451D">
        <w:t>питань охорони праці</w:t>
      </w:r>
      <w:r>
        <w:t xml:space="preserve"> на </w:t>
      </w:r>
      <w:r w:rsidRPr="009D451D">
        <w:t>робочому місці</w:t>
      </w:r>
      <w:r>
        <w:t>.</w:t>
      </w:r>
      <w:r w:rsidRPr="009D451D">
        <w:t xml:space="preserve"> </w:t>
      </w:r>
      <w:r>
        <w:t>П</w:t>
      </w:r>
      <w:r w:rsidRPr="00F209BF">
        <w:t>ідпис</w:t>
      </w:r>
      <w:r>
        <w:t xml:space="preserve"> має поставити</w:t>
      </w:r>
      <w:r w:rsidRPr="00F209BF">
        <w:t xml:space="preserve"> </w:t>
      </w:r>
      <w:r w:rsidRPr="008964FA">
        <w:t>особа, яка провела інструктаж,</w:t>
      </w:r>
      <w:r>
        <w:t xml:space="preserve"> та </w:t>
      </w:r>
      <w:r w:rsidRPr="008964FA">
        <w:t xml:space="preserve">особа, яка пройшла </w:t>
      </w:r>
      <w:r w:rsidRPr="00073F95">
        <w:t>інструктаж</w:t>
      </w:r>
      <w:r w:rsidRPr="008964FA">
        <w:t>.</w:t>
      </w:r>
    </w:p>
    <w:p w14:paraId="200A5F04" w14:textId="77777777" w:rsidR="007D2C0E" w:rsidRPr="009D451D" w:rsidRDefault="007D2C0E" w:rsidP="007D2C0E">
      <w:pPr>
        <w:pStyle w:val="ShiftAlt"/>
      </w:pPr>
      <w:r w:rsidRPr="009D451D">
        <w:lastRenderedPageBreak/>
        <w:t xml:space="preserve">1.5. Дезінфектор </w:t>
      </w:r>
      <w:r>
        <w:t>ознайомлюється з </w:t>
      </w:r>
      <w:r w:rsidRPr="009D451D">
        <w:t>інструкціями</w:t>
      </w:r>
      <w:r>
        <w:t xml:space="preserve"> про </w:t>
      </w:r>
      <w:r w:rsidRPr="009D451D">
        <w:t>дезінфекційн</w:t>
      </w:r>
      <w:r>
        <w:t>і</w:t>
      </w:r>
      <w:r w:rsidRPr="009D451D">
        <w:t xml:space="preserve"> засоб</w:t>
      </w:r>
      <w:r>
        <w:t>и</w:t>
      </w:r>
      <w:r w:rsidRPr="009D451D">
        <w:t>, які використову</w:t>
      </w:r>
      <w:r>
        <w:t>ватиме</w:t>
      </w:r>
      <w:r w:rsidRPr="009D451D">
        <w:t>,</w:t>
      </w:r>
      <w:r>
        <w:t xml:space="preserve"> та </w:t>
      </w:r>
      <w:r w:rsidRPr="009D451D">
        <w:t>заходами профілактики отруєнь</w:t>
      </w:r>
      <w:r>
        <w:t xml:space="preserve"> і </w:t>
      </w:r>
      <w:r w:rsidRPr="009D451D">
        <w:t>надання першої домедичної допомоги.</w:t>
      </w:r>
    </w:p>
    <w:p w14:paraId="48EBED13" w14:textId="77777777" w:rsidR="007D2C0E" w:rsidRPr="009D451D" w:rsidRDefault="007D2C0E" w:rsidP="007D2C0E">
      <w:pPr>
        <w:pStyle w:val="ShiftAlt"/>
      </w:pPr>
      <w:r w:rsidRPr="009D451D">
        <w:t>1.6. Дезінфектор</w:t>
      </w:r>
      <w:r>
        <w:t xml:space="preserve"> на </w:t>
      </w:r>
      <w:r w:rsidRPr="009D451D">
        <w:t>робочому місці може піддаватися впливу шкідливих</w:t>
      </w:r>
      <w:r>
        <w:t xml:space="preserve"> і </w:t>
      </w:r>
      <w:r w:rsidRPr="009D451D">
        <w:t xml:space="preserve">небезпечних </w:t>
      </w:r>
      <w:r>
        <w:t>чинників</w:t>
      </w:r>
      <w:r w:rsidRPr="009D451D">
        <w:t>, основні</w:t>
      </w:r>
      <w:r>
        <w:t xml:space="preserve"> з </w:t>
      </w:r>
      <w:r w:rsidRPr="009D451D">
        <w:t>яких:</w:t>
      </w:r>
    </w:p>
    <w:p w14:paraId="1DF2DCD4" w14:textId="77777777" w:rsidR="007D2C0E" w:rsidRPr="009D451D" w:rsidRDefault="007D2C0E" w:rsidP="007D2C0E">
      <w:pPr>
        <w:pStyle w:val="Ctrl"/>
      </w:pPr>
      <w:r w:rsidRPr="009D451D">
        <w:t>можливість зара</w:t>
      </w:r>
      <w:r>
        <w:t>зитися</w:t>
      </w:r>
      <w:r w:rsidRPr="009D451D">
        <w:t xml:space="preserve"> збудниками різних інфекцій</w:t>
      </w:r>
      <w:r>
        <w:t xml:space="preserve"> і </w:t>
      </w:r>
      <w:r w:rsidRPr="009D451D">
        <w:t>переда</w:t>
      </w:r>
      <w:r>
        <w:t>ти</w:t>
      </w:r>
      <w:r w:rsidRPr="009D451D">
        <w:t xml:space="preserve"> їх</w:t>
      </w:r>
      <w:r>
        <w:t> </w:t>
      </w:r>
      <w:r w:rsidRPr="009D451D">
        <w:t>іншим особам;</w:t>
      </w:r>
    </w:p>
    <w:p w14:paraId="090E6C36" w14:textId="77777777" w:rsidR="007D2C0E" w:rsidRPr="009D451D" w:rsidRDefault="007D2C0E" w:rsidP="007D2C0E">
      <w:pPr>
        <w:pStyle w:val="Ctrl"/>
      </w:pPr>
      <w:r w:rsidRPr="009D451D">
        <w:t>можливість гострого</w:t>
      </w:r>
      <w:r>
        <w:t xml:space="preserve"> і </w:t>
      </w:r>
      <w:r w:rsidRPr="009D451D">
        <w:t>хронічного отруєння</w:t>
      </w:r>
      <w:r>
        <w:t xml:space="preserve"> в </w:t>
      </w:r>
      <w:r w:rsidRPr="009D451D">
        <w:t>результаті токсичного впливу різних хімічних речовин, які</w:t>
      </w:r>
      <w:r>
        <w:t> </w:t>
      </w:r>
      <w:r w:rsidRPr="009D451D">
        <w:t>застосовують</w:t>
      </w:r>
      <w:r>
        <w:t xml:space="preserve"> під </w:t>
      </w:r>
      <w:r w:rsidRPr="009D451D">
        <w:t>час виконання дезінфекційних робіт;</w:t>
      </w:r>
    </w:p>
    <w:p w14:paraId="095A1A21" w14:textId="77777777" w:rsidR="007D2C0E" w:rsidRPr="009D451D" w:rsidRDefault="007D2C0E" w:rsidP="007D2C0E">
      <w:pPr>
        <w:pStyle w:val="Ctrl"/>
      </w:pPr>
      <w:r>
        <w:t>о</w:t>
      </w:r>
      <w:r w:rsidRPr="009D451D">
        <w:t>піки</w:t>
      </w:r>
      <w:r>
        <w:t xml:space="preserve"> під час контакту отруйних речовин зі </w:t>
      </w:r>
      <w:r w:rsidRPr="009D451D">
        <w:t>шкір</w:t>
      </w:r>
      <w:r>
        <w:t>ою</w:t>
      </w:r>
      <w:r w:rsidRPr="009D451D">
        <w:t>, оч</w:t>
      </w:r>
      <w:r>
        <w:t>има</w:t>
      </w:r>
      <w:r w:rsidRPr="009D451D">
        <w:t>, слизов</w:t>
      </w:r>
      <w:r>
        <w:t>ою</w:t>
      </w:r>
      <w:r w:rsidRPr="009D451D">
        <w:t xml:space="preserve"> оболонк</w:t>
      </w:r>
      <w:r>
        <w:t>ою</w:t>
      </w:r>
      <w:r w:rsidRPr="009D451D">
        <w:t>, шлунково-кишкови</w:t>
      </w:r>
      <w:r>
        <w:t>м</w:t>
      </w:r>
      <w:r w:rsidRPr="009D451D">
        <w:t xml:space="preserve"> тракт</w:t>
      </w:r>
      <w:r>
        <w:t>ом</w:t>
      </w:r>
      <w:r w:rsidRPr="009D451D">
        <w:t>;</w:t>
      </w:r>
    </w:p>
    <w:p w14:paraId="60A9148A" w14:textId="77777777" w:rsidR="007D2C0E" w:rsidRPr="009D451D" w:rsidRDefault="007D2C0E" w:rsidP="007D2C0E">
      <w:pPr>
        <w:pStyle w:val="Ctrl"/>
      </w:pPr>
      <w:r w:rsidRPr="009D451D">
        <w:t xml:space="preserve">вплив несприятливих фізичних </w:t>
      </w:r>
      <w:r>
        <w:t xml:space="preserve">чинників — </w:t>
      </w:r>
      <w:r w:rsidRPr="009D451D">
        <w:t>висока температура, підвищена вологість тощо;</w:t>
      </w:r>
    </w:p>
    <w:p w14:paraId="5185E6F2" w14:textId="77777777" w:rsidR="007D2C0E" w:rsidRPr="009D451D" w:rsidRDefault="007D2C0E" w:rsidP="007D2C0E">
      <w:pPr>
        <w:pStyle w:val="Ctrl"/>
      </w:pPr>
      <w:r w:rsidRPr="009D451D">
        <w:t>фізичне напруження</w:t>
      </w:r>
      <w:r>
        <w:t xml:space="preserve"> через</w:t>
      </w:r>
      <w:r w:rsidRPr="009D451D">
        <w:t xml:space="preserve"> робот</w:t>
      </w:r>
      <w:r>
        <w:t>у з </w:t>
      </w:r>
      <w:r w:rsidRPr="009D451D">
        <w:t xml:space="preserve">ручними апаратами, </w:t>
      </w:r>
      <w:r>
        <w:t xml:space="preserve">вагу яких необхідно переносити — </w:t>
      </w:r>
      <w:r w:rsidRPr="009D451D">
        <w:t>апаратура, дезінфекційні матеріали, мішки</w:t>
      </w:r>
      <w:r>
        <w:t xml:space="preserve"> з </w:t>
      </w:r>
      <w:r w:rsidRPr="009D451D">
        <w:t>речами тощо.</w:t>
      </w:r>
    </w:p>
    <w:p w14:paraId="18F9B293" w14:textId="77777777" w:rsidR="007D2C0E" w:rsidRPr="009D451D" w:rsidRDefault="007D2C0E" w:rsidP="007D2C0E">
      <w:pPr>
        <w:pStyle w:val="ShiftAlt"/>
      </w:pPr>
      <w:r w:rsidRPr="009D451D">
        <w:t>1.7. Усі роботи</w:t>
      </w:r>
      <w:r>
        <w:t xml:space="preserve"> з </w:t>
      </w:r>
      <w:r w:rsidRPr="009D451D">
        <w:t>дезінфекційними засобами дезінфектор повинен проводити</w:t>
      </w:r>
      <w:r>
        <w:t xml:space="preserve"> в </w:t>
      </w:r>
      <w:r w:rsidRPr="009D451D">
        <w:t>засобах індивідуального захисту (ЗІЗ)</w:t>
      </w:r>
      <w:r>
        <w:t> </w:t>
      </w:r>
      <w:r w:rsidRPr="009D451D">
        <w:t>— масці, спецодязі</w:t>
      </w:r>
      <w:r>
        <w:t xml:space="preserve"> й </w:t>
      </w:r>
      <w:r w:rsidRPr="009D451D">
        <w:t>рукавицях. Залежно від класу небезпеки</w:t>
      </w:r>
      <w:r>
        <w:t xml:space="preserve"> та </w:t>
      </w:r>
      <w:r w:rsidRPr="009D451D">
        <w:t>концентрації засобів</w:t>
      </w:r>
      <w:r>
        <w:t>, які використовують,</w:t>
      </w:r>
      <w:r w:rsidRPr="009D451D">
        <w:t xml:space="preserve"> можна додатково застосовувати захисні окуляри</w:t>
      </w:r>
      <w:r>
        <w:t xml:space="preserve"> та </w:t>
      </w:r>
      <w:r w:rsidRPr="009D451D">
        <w:t>респіратори.</w:t>
      </w:r>
    </w:p>
    <w:p w14:paraId="3E447104" w14:textId="77777777" w:rsidR="007D2C0E" w:rsidRPr="009D451D" w:rsidRDefault="007D2C0E" w:rsidP="007D2C0E">
      <w:pPr>
        <w:pStyle w:val="ShiftAlt"/>
      </w:pPr>
      <w:r w:rsidRPr="009D451D">
        <w:t xml:space="preserve">1.8. Дезінфектор </w:t>
      </w:r>
      <w:r>
        <w:t xml:space="preserve">має </w:t>
      </w:r>
      <w:r w:rsidRPr="009D451D">
        <w:t>правильно користуватися ЗІЗ.</w:t>
      </w:r>
    </w:p>
    <w:p w14:paraId="62B08875" w14:textId="77777777" w:rsidR="007D2C0E" w:rsidRPr="009D451D" w:rsidRDefault="007D2C0E" w:rsidP="007D2C0E">
      <w:pPr>
        <w:pStyle w:val="ShiftAlt"/>
      </w:pPr>
      <w:r w:rsidRPr="009D451D">
        <w:t>1.9. ЗІЗ необхідно зберігати</w:t>
      </w:r>
      <w:r>
        <w:t xml:space="preserve"> в </w:t>
      </w:r>
      <w:r w:rsidRPr="009D451D">
        <w:t>окремих шафах,</w:t>
      </w:r>
      <w:r>
        <w:t xml:space="preserve"> у </w:t>
      </w:r>
      <w:r w:rsidRPr="009D451D">
        <w:t>спеціально виділеному чистому приміщенні</w:t>
      </w:r>
      <w:r>
        <w:t xml:space="preserve"> з </w:t>
      </w:r>
      <w:r w:rsidRPr="009D451D">
        <w:t>природною чи</w:t>
      </w:r>
      <w:r>
        <w:t> </w:t>
      </w:r>
      <w:r w:rsidRPr="009D451D">
        <w:t xml:space="preserve">припливно-витяжною вентиляцією. Категорично </w:t>
      </w:r>
      <w:r>
        <w:t>заборонено</w:t>
      </w:r>
      <w:r w:rsidRPr="009D451D">
        <w:t xml:space="preserve"> зберігати їх</w:t>
      </w:r>
      <w:r>
        <w:t> </w:t>
      </w:r>
      <w:r w:rsidRPr="009D451D">
        <w:t>разом</w:t>
      </w:r>
      <w:r>
        <w:t xml:space="preserve"> з </w:t>
      </w:r>
      <w:r w:rsidRPr="009D451D">
        <w:t>отрутохімікатами</w:t>
      </w:r>
      <w:r>
        <w:t xml:space="preserve"> чи</w:t>
      </w:r>
      <w:r w:rsidRPr="009D451D">
        <w:t xml:space="preserve"> одягом. Носити спецодяг, взуття</w:t>
      </w:r>
      <w:r>
        <w:t xml:space="preserve"> та </w:t>
      </w:r>
      <w:r w:rsidRPr="009D451D">
        <w:t>ЗІЗ поза робочим місцем заборон</w:t>
      </w:r>
      <w:r>
        <w:t>ено</w:t>
      </w:r>
      <w:r w:rsidRPr="009D451D">
        <w:t>.</w:t>
      </w:r>
    </w:p>
    <w:p w14:paraId="296FE0D3" w14:textId="77777777" w:rsidR="007D2C0E" w:rsidRPr="009D451D" w:rsidRDefault="007D2C0E" w:rsidP="007D2C0E">
      <w:pPr>
        <w:pStyle w:val="ShiftAlt"/>
      </w:pPr>
      <w:r w:rsidRPr="009D451D">
        <w:t>1.10. Розфас</w:t>
      </w:r>
      <w:r>
        <w:t>ування</w:t>
      </w:r>
      <w:r w:rsidRPr="009D451D">
        <w:t>, приготування робочих розчинів засобів для дезінфекції</w:t>
      </w:r>
      <w:r>
        <w:t xml:space="preserve"> та </w:t>
      </w:r>
      <w:r w:rsidRPr="009D451D">
        <w:t xml:space="preserve">стерилізації дезінфектор </w:t>
      </w:r>
      <w:r>
        <w:t>зобов’язаний</w:t>
      </w:r>
      <w:r w:rsidRPr="009D451D">
        <w:t xml:space="preserve"> проводити</w:t>
      </w:r>
      <w:r>
        <w:t xml:space="preserve"> у </w:t>
      </w:r>
      <w:r w:rsidRPr="009D451D">
        <w:t>витяжній шафі або</w:t>
      </w:r>
      <w:r>
        <w:t xml:space="preserve"> в </w:t>
      </w:r>
      <w:r w:rsidRPr="009D451D">
        <w:t>приміщенні, обладнаному припливно-витяжною вентиляцією.</w:t>
      </w:r>
    </w:p>
    <w:p w14:paraId="4410BCD8" w14:textId="77777777" w:rsidR="007D2C0E" w:rsidRPr="009D451D" w:rsidRDefault="007D2C0E" w:rsidP="007D2C0E">
      <w:pPr>
        <w:pStyle w:val="ShiftAlt"/>
      </w:pPr>
      <w:r w:rsidRPr="009D451D">
        <w:t>1.11. Під час роботи дезінфектор має право застосовувати тільки ті</w:t>
      </w:r>
      <w:r>
        <w:t> </w:t>
      </w:r>
      <w:r w:rsidRPr="009D451D">
        <w:t>дезінфекційні засоби, які</w:t>
      </w:r>
      <w:r>
        <w:t> </w:t>
      </w:r>
      <w:r w:rsidRPr="009D451D">
        <w:t xml:space="preserve">дозволені МОЗ. </w:t>
      </w:r>
      <w:r>
        <w:t>Заборонено</w:t>
      </w:r>
      <w:r w:rsidRPr="009D451D">
        <w:t xml:space="preserve"> працювати</w:t>
      </w:r>
      <w:r>
        <w:t xml:space="preserve"> з </w:t>
      </w:r>
      <w:r w:rsidRPr="009D451D">
        <w:t>дезінфекційними засобами, які</w:t>
      </w:r>
      <w:r>
        <w:t> </w:t>
      </w:r>
      <w:r w:rsidRPr="009D451D">
        <w:t>не</w:t>
      </w:r>
      <w:r>
        <w:t> </w:t>
      </w:r>
      <w:r w:rsidRPr="009D451D">
        <w:t>мають сертифікатів</w:t>
      </w:r>
      <w:r>
        <w:t xml:space="preserve">, </w:t>
      </w:r>
      <w:r w:rsidRPr="009D451D">
        <w:t>інструкцій, регламентів, методичних вказівок тощо</w:t>
      </w:r>
      <w:r>
        <w:t>;</w:t>
      </w:r>
      <w:r w:rsidRPr="009D451D">
        <w:t xml:space="preserve"> без зазначеної назви, дати виготовлення, строку придатності тощо.</w:t>
      </w:r>
    </w:p>
    <w:p w14:paraId="51297B2A" w14:textId="77777777" w:rsidR="007D2C0E" w:rsidRPr="009D451D" w:rsidRDefault="007D2C0E" w:rsidP="007D2C0E">
      <w:pPr>
        <w:pStyle w:val="ShiftAlt"/>
      </w:pPr>
      <w:r w:rsidRPr="009D451D">
        <w:t>1.12. Дезінфектор не</w:t>
      </w:r>
      <w:r>
        <w:t> </w:t>
      </w:r>
      <w:r w:rsidRPr="009D451D">
        <w:t>має права змішувати різні дезінфекційні розчини або</w:t>
      </w:r>
      <w:r>
        <w:t> </w:t>
      </w:r>
      <w:r w:rsidRPr="009D451D">
        <w:t>розбавляти їх</w:t>
      </w:r>
      <w:r>
        <w:t> </w:t>
      </w:r>
      <w:r w:rsidRPr="009D451D">
        <w:t>навмання без використання інструкції</w:t>
      </w:r>
      <w:r>
        <w:t xml:space="preserve"> та </w:t>
      </w:r>
      <w:r w:rsidRPr="009D451D">
        <w:t>попереднього узгодження</w:t>
      </w:r>
      <w:r>
        <w:t xml:space="preserve"> з </w:t>
      </w:r>
      <w:r w:rsidRPr="009D451D">
        <w:t>керівником робіт.</w:t>
      </w:r>
    </w:p>
    <w:p w14:paraId="3F66EC26" w14:textId="77777777" w:rsidR="007D2C0E" w:rsidRPr="009D451D" w:rsidRDefault="007D2C0E" w:rsidP="007D2C0E">
      <w:pPr>
        <w:pStyle w:val="ShiftAlt"/>
      </w:pPr>
      <w:r w:rsidRPr="009D451D">
        <w:t>1.13. Заборонено вживати їжу, курити</w:t>
      </w:r>
      <w:r>
        <w:t xml:space="preserve"> під </w:t>
      </w:r>
      <w:r w:rsidRPr="009D451D">
        <w:t>час робіт</w:t>
      </w:r>
      <w:r>
        <w:t xml:space="preserve"> із </w:t>
      </w:r>
      <w:r w:rsidRPr="009D451D">
        <w:t>дезінфекції чи</w:t>
      </w:r>
      <w:r>
        <w:t> </w:t>
      </w:r>
      <w:r w:rsidRPr="009D451D">
        <w:t>приготування дезінфекційних розчинів.</w:t>
      </w:r>
    </w:p>
    <w:p w14:paraId="6A7E4B3D" w14:textId="77777777" w:rsidR="007D2C0E" w:rsidRPr="009D451D" w:rsidRDefault="007D2C0E" w:rsidP="007D2C0E">
      <w:pPr>
        <w:pStyle w:val="ShiftAlt"/>
      </w:pPr>
      <w:r w:rsidRPr="009D451D">
        <w:t>1.14.</w:t>
      </w:r>
      <w:r w:rsidRPr="009D451D">
        <w:rPr>
          <w:lang w:val="ru-RU"/>
        </w:rPr>
        <w:t> </w:t>
      </w:r>
      <w:r w:rsidRPr="009D451D">
        <w:t>Знання</w:t>
      </w:r>
      <w:r>
        <w:t xml:space="preserve"> і </w:t>
      </w:r>
      <w:r w:rsidRPr="009D451D">
        <w:t>виконання вимог цієї інструкції</w:t>
      </w:r>
      <w:r>
        <w:t> — це посадові</w:t>
      </w:r>
      <w:r w:rsidRPr="009D451D">
        <w:t xml:space="preserve"> обов’язк</w:t>
      </w:r>
      <w:r>
        <w:t>и</w:t>
      </w:r>
      <w:r w:rsidRPr="009D451D">
        <w:t xml:space="preserve"> дезінфектора</w:t>
      </w:r>
      <w:r>
        <w:t>. П</w:t>
      </w:r>
      <w:r w:rsidRPr="009D451D">
        <w:t>орушення тягне за</w:t>
      </w:r>
      <w:r>
        <w:t> </w:t>
      </w:r>
      <w:r w:rsidRPr="009D451D">
        <w:t>собою відповідальність згідно</w:t>
      </w:r>
      <w:r>
        <w:t xml:space="preserve"> із </w:t>
      </w:r>
      <w:r w:rsidRPr="009D451D">
        <w:t>чинним законодавством України.</w:t>
      </w:r>
    </w:p>
    <w:p w14:paraId="3F14BCC7" w14:textId="77777777" w:rsidR="003374FD" w:rsidRDefault="003374FD" w:rsidP="003374FD">
      <w:pPr>
        <w:pStyle w:val="ShiftAlt"/>
      </w:pPr>
    </w:p>
    <w:p w14:paraId="5369EC56" w14:textId="36A04F73" w:rsidR="003374FD" w:rsidRPr="00073F95" w:rsidRDefault="003374FD" w:rsidP="003374FD">
      <w:pPr>
        <w:pStyle w:val="ShiftAlt"/>
        <w:rPr>
          <w:rStyle w:val="Bold"/>
        </w:rPr>
      </w:pPr>
      <w:r w:rsidRPr="00073F95">
        <w:rPr>
          <w:rStyle w:val="Bold"/>
        </w:rPr>
        <w:t>2. Вимоги безпеки перед початком роботи</w:t>
      </w:r>
    </w:p>
    <w:p w14:paraId="219C8A3E" w14:textId="77777777" w:rsidR="003374FD" w:rsidRPr="009D451D" w:rsidRDefault="003374FD" w:rsidP="003374FD">
      <w:pPr>
        <w:pStyle w:val="ShiftAlt"/>
      </w:pPr>
      <w:r w:rsidRPr="009D451D">
        <w:t xml:space="preserve">2.1. Дезінфектор </w:t>
      </w:r>
      <w:r>
        <w:t>має</w:t>
      </w:r>
      <w:r w:rsidRPr="009D451D">
        <w:t xml:space="preserve"> перевірити належний стан </w:t>
      </w:r>
      <w:r>
        <w:t>ЗІЗ і </w:t>
      </w:r>
      <w:r w:rsidRPr="009D451D">
        <w:t>підготувати їх</w:t>
      </w:r>
      <w:r>
        <w:t> </w:t>
      </w:r>
      <w:r w:rsidRPr="009D451D">
        <w:t>до застосування.</w:t>
      </w:r>
    </w:p>
    <w:p w14:paraId="0D702EB0" w14:textId="77777777" w:rsidR="003374FD" w:rsidRPr="009D451D" w:rsidRDefault="003374FD" w:rsidP="003374FD">
      <w:pPr>
        <w:pStyle w:val="ShiftAlt"/>
      </w:pPr>
      <w:r w:rsidRPr="009D451D">
        <w:t>2.2. Правильно одягнути всі</w:t>
      </w:r>
      <w:r>
        <w:t> </w:t>
      </w:r>
      <w:r w:rsidRPr="009D451D">
        <w:t>ЗІЗ.</w:t>
      </w:r>
    </w:p>
    <w:p w14:paraId="23BBD853" w14:textId="77777777" w:rsidR="003374FD" w:rsidRPr="009D451D" w:rsidRDefault="003374FD" w:rsidP="003374FD">
      <w:pPr>
        <w:pStyle w:val="ShiftAlt"/>
      </w:pPr>
      <w:r w:rsidRPr="009D451D">
        <w:t xml:space="preserve">2.3. Забезпечити </w:t>
      </w:r>
      <w:r w:rsidRPr="009D451D">
        <w:rPr>
          <w:lang w:val="ru-RU"/>
        </w:rPr>
        <w:t xml:space="preserve">нормативне </w:t>
      </w:r>
      <w:r w:rsidRPr="009D451D">
        <w:t>освітлення робочої зони.</w:t>
      </w:r>
    </w:p>
    <w:p w14:paraId="7866BF71" w14:textId="77777777" w:rsidR="003374FD" w:rsidRPr="009D451D" w:rsidRDefault="003374FD" w:rsidP="003374FD">
      <w:pPr>
        <w:pStyle w:val="ShiftAlt"/>
      </w:pPr>
      <w:r w:rsidRPr="009D451D">
        <w:t>2.4. Дезінфектор має перевірити дати виготовлення</w:t>
      </w:r>
      <w:r>
        <w:t xml:space="preserve"> та </w:t>
      </w:r>
      <w:r w:rsidRPr="009D451D">
        <w:t>строки використання реактивів,</w:t>
      </w:r>
      <w:r>
        <w:t xml:space="preserve"> з </w:t>
      </w:r>
      <w:r w:rsidRPr="009D451D">
        <w:t>якими працюватиме. На</w:t>
      </w:r>
      <w:r>
        <w:t> </w:t>
      </w:r>
      <w:r w:rsidRPr="009D451D">
        <w:t xml:space="preserve">робочому місці </w:t>
      </w:r>
      <w:r>
        <w:t>мають</w:t>
      </w:r>
      <w:r w:rsidRPr="009D451D">
        <w:t xml:space="preserve"> бути тільки необхідні для</w:t>
      </w:r>
      <w:r>
        <w:t> </w:t>
      </w:r>
      <w:r w:rsidRPr="009D451D">
        <w:t>виконання конкретної роботи реактиви, прилади</w:t>
      </w:r>
      <w:r>
        <w:t xml:space="preserve"> та </w:t>
      </w:r>
      <w:r w:rsidRPr="009D451D">
        <w:t>обладнання.</w:t>
      </w:r>
    </w:p>
    <w:p w14:paraId="18CB4358" w14:textId="77777777" w:rsidR="003374FD" w:rsidRPr="009D451D" w:rsidRDefault="003374FD" w:rsidP="003374FD">
      <w:pPr>
        <w:pStyle w:val="ShiftAlt"/>
      </w:pPr>
      <w:r w:rsidRPr="009D451D">
        <w:lastRenderedPageBreak/>
        <w:t>2.5. Перевірити справність пристосувань. Ввімкнути загальнообмінну припливно-витяжну</w:t>
      </w:r>
      <w:r>
        <w:t xml:space="preserve"> та </w:t>
      </w:r>
      <w:r w:rsidRPr="009D451D">
        <w:t>місцеву витяжну вентиляцію.</w:t>
      </w:r>
    </w:p>
    <w:p w14:paraId="48E35305" w14:textId="77777777" w:rsidR="003374FD" w:rsidRPr="009D451D" w:rsidRDefault="003374FD" w:rsidP="003374FD">
      <w:pPr>
        <w:pStyle w:val="ShiftAlt"/>
      </w:pPr>
      <w:r w:rsidRPr="009D451D">
        <w:t>2.6. Перевірити, щоб підлога</w:t>
      </w:r>
      <w:r>
        <w:t xml:space="preserve"> в </w:t>
      </w:r>
      <w:r w:rsidRPr="009D451D">
        <w:t xml:space="preserve">приміщенні була сухою, </w:t>
      </w:r>
      <w:r>
        <w:t>у</w:t>
      </w:r>
      <w:r w:rsidRPr="009D451D">
        <w:t>сі виходи</w:t>
      </w:r>
      <w:r>
        <w:t> </w:t>
      </w:r>
      <w:r w:rsidRPr="009D451D">
        <w:t>— не</w:t>
      </w:r>
      <w:r>
        <w:t> </w:t>
      </w:r>
      <w:r w:rsidRPr="009D451D">
        <w:t>захаращені.</w:t>
      </w:r>
    </w:p>
    <w:p w14:paraId="53F4CEAB" w14:textId="77777777" w:rsidR="003374FD" w:rsidRPr="009D451D" w:rsidRDefault="003374FD" w:rsidP="003374FD">
      <w:pPr>
        <w:pStyle w:val="ShiftAlt"/>
      </w:pPr>
      <w:r w:rsidRPr="009D451D">
        <w:t>2.7. </w:t>
      </w:r>
      <w:r>
        <w:t>У разі</w:t>
      </w:r>
      <w:r w:rsidRPr="009D451D">
        <w:t xml:space="preserve"> виявлен</w:t>
      </w:r>
      <w:r>
        <w:t>ня</w:t>
      </w:r>
      <w:r w:rsidRPr="009D451D">
        <w:t xml:space="preserve"> несправності обладнання</w:t>
      </w:r>
      <w:r>
        <w:t xml:space="preserve"> та </w:t>
      </w:r>
      <w:r w:rsidRPr="009D451D">
        <w:t>засобів колективного</w:t>
      </w:r>
      <w:r>
        <w:t xml:space="preserve"> та </w:t>
      </w:r>
      <w:r w:rsidRPr="009D451D">
        <w:t xml:space="preserve">індивідуального захисту дезінфектор </w:t>
      </w:r>
      <w:r>
        <w:t>має</w:t>
      </w:r>
      <w:r w:rsidRPr="009D451D">
        <w:t xml:space="preserve"> сповістити керівника робіт</w:t>
      </w:r>
      <w:r>
        <w:t xml:space="preserve"> і </w:t>
      </w:r>
      <w:r w:rsidRPr="009D451D">
        <w:t>не</w:t>
      </w:r>
      <w:r>
        <w:t xml:space="preserve"> розпочинати </w:t>
      </w:r>
      <w:r w:rsidRPr="009D451D">
        <w:t>робот</w:t>
      </w:r>
      <w:r>
        <w:t>у</w:t>
      </w:r>
      <w:r w:rsidRPr="009D451D">
        <w:t xml:space="preserve"> до</w:t>
      </w:r>
      <w:r>
        <w:t> </w:t>
      </w:r>
      <w:r w:rsidRPr="009D451D">
        <w:t>їх</w:t>
      </w:r>
      <w:r>
        <w:t>нього </w:t>
      </w:r>
      <w:r w:rsidRPr="009D451D">
        <w:t>усунення.</w:t>
      </w:r>
    </w:p>
    <w:p w14:paraId="71A94684" w14:textId="77777777" w:rsidR="003374FD" w:rsidRPr="009D451D" w:rsidRDefault="003374FD" w:rsidP="003374FD">
      <w:pPr>
        <w:pStyle w:val="ShiftAlt"/>
      </w:pPr>
    </w:p>
    <w:p w14:paraId="06033257" w14:textId="77777777" w:rsidR="003374FD" w:rsidRPr="00073F95" w:rsidRDefault="003374FD" w:rsidP="003374FD">
      <w:pPr>
        <w:pStyle w:val="ShiftAlt"/>
        <w:rPr>
          <w:rStyle w:val="Bold"/>
        </w:rPr>
      </w:pPr>
      <w:r w:rsidRPr="00073F95">
        <w:rPr>
          <w:rStyle w:val="Bold"/>
        </w:rPr>
        <w:t>3. Вимоги безпеки</w:t>
      </w:r>
      <w:r>
        <w:rPr>
          <w:rStyle w:val="Bold"/>
        </w:rPr>
        <w:t xml:space="preserve"> під </w:t>
      </w:r>
      <w:r w:rsidRPr="00073F95">
        <w:rPr>
          <w:rStyle w:val="Bold"/>
        </w:rPr>
        <w:t>час роботи</w:t>
      </w:r>
    </w:p>
    <w:p w14:paraId="43AED4CC" w14:textId="77777777" w:rsidR="003374FD" w:rsidRPr="009D451D" w:rsidRDefault="003374FD" w:rsidP="003374FD">
      <w:pPr>
        <w:pStyle w:val="ShiftAlt"/>
      </w:pPr>
      <w:r w:rsidRPr="009D451D">
        <w:t>3.1.</w:t>
      </w:r>
      <w:r w:rsidRPr="009D451D">
        <w:rPr>
          <w:lang w:val="ru-RU"/>
        </w:rPr>
        <w:t> </w:t>
      </w:r>
      <w:r w:rsidRPr="009D451D">
        <w:t>Під час роботи</w:t>
      </w:r>
      <w:r>
        <w:t xml:space="preserve"> з </w:t>
      </w:r>
      <w:r w:rsidRPr="009D451D">
        <w:t xml:space="preserve">приготування дезінфекційних розчинів дезінфектор </w:t>
      </w:r>
      <w:r>
        <w:t>має</w:t>
      </w:r>
      <w:r w:rsidRPr="009D451D">
        <w:t xml:space="preserve"> дотримувати правил особистої гігієни, використовувати ЗІЗ</w:t>
      </w:r>
      <w:r>
        <w:t xml:space="preserve"> і </w:t>
      </w:r>
      <w:r w:rsidRPr="009D451D">
        <w:t>працювати</w:t>
      </w:r>
      <w:r>
        <w:t xml:space="preserve"> в </w:t>
      </w:r>
      <w:r w:rsidRPr="009D451D">
        <w:t xml:space="preserve">спеціальному одязі; </w:t>
      </w:r>
      <w:r>
        <w:t>не розбризкувати засоби, щоб таким чином уникнути контакту з очима та шкірою.</w:t>
      </w:r>
    </w:p>
    <w:p w14:paraId="252681DC" w14:textId="77777777" w:rsidR="003374FD" w:rsidRPr="009D451D" w:rsidRDefault="003374FD" w:rsidP="003374FD">
      <w:pPr>
        <w:pStyle w:val="ShiftAlt"/>
      </w:pPr>
      <w:r w:rsidRPr="009D451D">
        <w:rPr>
          <w:lang w:val="ru-RU"/>
        </w:rPr>
        <w:t>3.2. </w:t>
      </w:r>
      <w:r w:rsidRPr="009D451D">
        <w:t>Переносити всі</w:t>
      </w:r>
      <w:r>
        <w:t> </w:t>
      </w:r>
      <w:r w:rsidRPr="009D451D">
        <w:t>дезінфекційні речовини обережно,</w:t>
      </w:r>
      <w:r>
        <w:t xml:space="preserve"> у </w:t>
      </w:r>
      <w:r w:rsidRPr="009D451D">
        <w:t>закритих бутлях</w:t>
      </w:r>
      <w:r>
        <w:t xml:space="preserve"> із </w:t>
      </w:r>
      <w:r w:rsidRPr="009D451D">
        <w:t>кожухом або</w:t>
      </w:r>
      <w:r>
        <w:t xml:space="preserve"> в </w:t>
      </w:r>
      <w:r w:rsidRPr="009D451D">
        <w:t>закритій посудині, що</w:t>
      </w:r>
      <w:r>
        <w:t> </w:t>
      </w:r>
      <w:r w:rsidRPr="009D451D">
        <w:t>не</w:t>
      </w:r>
      <w:r>
        <w:t> </w:t>
      </w:r>
      <w:r w:rsidRPr="009D451D">
        <w:t xml:space="preserve">б’ється, </w:t>
      </w:r>
      <w:r>
        <w:t>щоб не розбризкати</w:t>
      </w:r>
      <w:r w:rsidRPr="009D451D">
        <w:t>.</w:t>
      </w:r>
    </w:p>
    <w:p w14:paraId="5150900A" w14:textId="77777777" w:rsidR="003374FD" w:rsidRPr="009D451D" w:rsidRDefault="003374FD" w:rsidP="003374FD">
      <w:pPr>
        <w:pStyle w:val="ShiftAlt"/>
      </w:pPr>
      <w:r w:rsidRPr="009D451D">
        <w:t>3.3. Під час приготування дезінфекційних розчинів</w:t>
      </w:r>
      <w:r>
        <w:t xml:space="preserve"> із </w:t>
      </w:r>
      <w:r w:rsidRPr="009D451D">
        <w:t>застосуванням легкозаймистих рідин дотримувати вимог безпеки:</w:t>
      </w:r>
    </w:p>
    <w:p w14:paraId="1AB2B58A" w14:textId="77777777" w:rsidR="003374FD" w:rsidRPr="009D451D" w:rsidRDefault="003374FD" w:rsidP="003374FD">
      <w:pPr>
        <w:pStyle w:val="Ctrl"/>
      </w:pPr>
      <w:r w:rsidRPr="009D451D">
        <w:t>проводити роботу</w:t>
      </w:r>
      <w:r>
        <w:t xml:space="preserve"> з </w:t>
      </w:r>
      <w:r w:rsidRPr="009D451D">
        <w:t>легкозаймистими рідинами лише</w:t>
      </w:r>
      <w:r>
        <w:t xml:space="preserve"> у </w:t>
      </w:r>
      <w:r w:rsidRPr="009D451D">
        <w:t>витяжних шафах, за</w:t>
      </w:r>
      <w:r>
        <w:t> </w:t>
      </w:r>
      <w:r w:rsidRPr="009D451D">
        <w:t>вимкнених електроприладів;</w:t>
      </w:r>
    </w:p>
    <w:p w14:paraId="54EB23CE" w14:textId="77777777" w:rsidR="003374FD" w:rsidRPr="009D451D" w:rsidRDefault="003374FD" w:rsidP="003374FD">
      <w:pPr>
        <w:pStyle w:val="Ctrl"/>
      </w:pPr>
      <w:r w:rsidRPr="009D451D">
        <w:t>зберігати легкозаймисті рідини</w:t>
      </w:r>
      <w:r>
        <w:t xml:space="preserve"> в </w:t>
      </w:r>
      <w:r w:rsidRPr="009D451D">
        <w:t>закритому товстостінному скляному посуді,</w:t>
      </w:r>
      <w:r>
        <w:t xml:space="preserve"> у </w:t>
      </w:r>
      <w:r w:rsidRPr="009D451D">
        <w:t>металевих ящиках</w:t>
      </w:r>
      <w:r>
        <w:t xml:space="preserve"> із </w:t>
      </w:r>
      <w:r w:rsidRPr="009D451D">
        <w:t>кришками;</w:t>
      </w:r>
    </w:p>
    <w:p w14:paraId="5BC98A46" w14:textId="77777777" w:rsidR="003374FD" w:rsidRPr="009D451D" w:rsidRDefault="003374FD" w:rsidP="003374FD">
      <w:pPr>
        <w:pStyle w:val="Ctrl"/>
      </w:pPr>
      <w:r w:rsidRPr="009D451D">
        <w:t>тару,</w:t>
      </w:r>
      <w:r>
        <w:t xml:space="preserve"> у </w:t>
      </w:r>
      <w:r w:rsidRPr="009D451D">
        <w:t>якій готували розчини</w:t>
      </w:r>
      <w:r>
        <w:t xml:space="preserve"> з </w:t>
      </w:r>
      <w:r w:rsidRPr="009D451D">
        <w:t>легкозаймистих рідин, після роботи одразу ретельно промити водою.</w:t>
      </w:r>
    </w:p>
    <w:p w14:paraId="5DCA839B" w14:textId="77777777" w:rsidR="003374FD" w:rsidRPr="009D451D" w:rsidRDefault="003374FD" w:rsidP="003374FD">
      <w:pPr>
        <w:pStyle w:val="ShiftAlt"/>
      </w:pPr>
      <w:r w:rsidRPr="009D451D">
        <w:t>3.4. Під час приготування дезінфекційних розчинів</w:t>
      </w:r>
      <w:r>
        <w:t xml:space="preserve"> із </w:t>
      </w:r>
      <w:r w:rsidRPr="009D451D">
        <w:t>застосуванням кислот</w:t>
      </w:r>
      <w:r>
        <w:t xml:space="preserve"> і </w:t>
      </w:r>
      <w:r w:rsidRPr="009D451D">
        <w:t>лугів дотримувати вимог безпеки:</w:t>
      </w:r>
    </w:p>
    <w:p w14:paraId="3D27CBE4" w14:textId="77777777" w:rsidR="003374FD" w:rsidRPr="009D451D" w:rsidRDefault="003374FD" w:rsidP="003374FD">
      <w:pPr>
        <w:pStyle w:val="Ctrl"/>
      </w:pPr>
      <w:r w:rsidRPr="002162AF">
        <w:t>підписа</w:t>
      </w:r>
      <w:r>
        <w:t>ти</w:t>
      </w:r>
      <w:r w:rsidRPr="002162AF">
        <w:t xml:space="preserve"> </w:t>
      </w:r>
      <w:r w:rsidRPr="009D451D">
        <w:t xml:space="preserve">посудини , зберігати </w:t>
      </w:r>
      <w:r w:rsidRPr="002162AF">
        <w:t>їх</w:t>
      </w:r>
      <w:r>
        <w:t xml:space="preserve"> у </w:t>
      </w:r>
      <w:r w:rsidRPr="009D451D">
        <w:t>захисній металевій тарі, викладеній негорючими матеріалами, яку</w:t>
      </w:r>
      <w:r>
        <w:t> </w:t>
      </w:r>
      <w:r w:rsidRPr="009D451D">
        <w:t>піді</w:t>
      </w:r>
      <w:r>
        <w:t>й</w:t>
      </w:r>
      <w:r w:rsidRPr="009D451D">
        <w:t>мають</w:t>
      </w:r>
      <w:r>
        <w:t xml:space="preserve"> і </w:t>
      </w:r>
      <w:r w:rsidRPr="009D451D">
        <w:t>переносять удвох;</w:t>
      </w:r>
    </w:p>
    <w:p w14:paraId="3AC5C9F6" w14:textId="77777777" w:rsidR="003374FD" w:rsidRPr="009D451D" w:rsidRDefault="003374FD" w:rsidP="003374FD">
      <w:pPr>
        <w:pStyle w:val="Ctrl"/>
      </w:pPr>
      <w:r w:rsidRPr="009D451D">
        <w:t>перелива</w:t>
      </w:r>
      <w:r>
        <w:t>ти</w:t>
      </w:r>
      <w:r w:rsidRPr="009D451D">
        <w:t xml:space="preserve"> кислоти</w:t>
      </w:r>
      <w:r>
        <w:t xml:space="preserve"> й </w:t>
      </w:r>
      <w:r w:rsidRPr="009D451D">
        <w:t>луги</w:t>
      </w:r>
      <w:r>
        <w:t xml:space="preserve"> із </w:t>
      </w:r>
      <w:r w:rsidRPr="009D451D">
        <w:t>великих посудин</w:t>
      </w:r>
      <w:r>
        <w:t xml:space="preserve"> у </w:t>
      </w:r>
      <w:r w:rsidRPr="009D451D">
        <w:t>меншу за</w:t>
      </w:r>
      <w:r>
        <w:t> </w:t>
      </w:r>
      <w:r w:rsidRPr="009D451D">
        <w:t>об’ємом тару вдвох, за</w:t>
      </w:r>
      <w:r>
        <w:t> </w:t>
      </w:r>
      <w:r w:rsidRPr="009D451D">
        <w:t>допомогою сифона</w:t>
      </w:r>
      <w:r>
        <w:t xml:space="preserve"> й </w:t>
      </w:r>
      <w:r w:rsidRPr="009D451D">
        <w:t>лише</w:t>
      </w:r>
      <w:r>
        <w:t xml:space="preserve"> під </w:t>
      </w:r>
      <w:r w:rsidRPr="009D451D">
        <w:t>місцевою витяжною вентиляцією;</w:t>
      </w:r>
    </w:p>
    <w:p w14:paraId="50E1BDEE" w14:textId="77777777" w:rsidR="003374FD" w:rsidRPr="009D451D" w:rsidRDefault="003374FD" w:rsidP="003374FD">
      <w:pPr>
        <w:pStyle w:val="Ctrl"/>
      </w:pPr>
      <w:r w:rsidRPr="004843B5">
        <w:t xml:space="preserve">переливати </w:t>
      </w:r>
      <w:r w:rsidRPr="009D451D">
        <w:t>луги</w:t>
      </w:r>
      <w:r>
        <w:t xml:space="preserve"> й </w:t>
      </w:r>
      <w:r w:rsidRPr="009D451D">
        <w:t>кислоти</w:t>
      </w:r>
      <w:r>
        <w:t xml:space="preserve"> у </w:t>
      </w:r>
      <w:r w:rsidRPr="009D451D">
        <w:t>воду тонким струменем, а</w:t>
      </w:r>
      <w:r>
        <w:t> </w:t>
      </w:r>
      <w:r w:rsidRPr="009D451D">
        <w:t>не</w:t>
      </w:r>
      <w:r>
        <w:t> </w:t>
      </w:r>
      <w:r w:rsidRPr="009D451D">
        <w:t xml:space="preserve">навпаки, </w:t>
      </w:r>
      <w:r>
        <w:t>водночас безперервно помішувати</w:t>
      </w:r>
      <w:r w:rsidRPr="009D451D">
        <w:t xml:space="preserve"> розчин.</w:t>
      </w:r>
    </w:p>
    <w:p w14:paraId="7F402BF3" w14:textId="77777777" w:rsidR="003374FD" w:rsidRPr="009D451D" w:rsidRDefault="003374FD" w:rsidP="003374FD">
      <w:pPr>
        <w:pStyle w:val="ShiftAlt"/>
      </w:pPr>
      <w:r w:rsidRPr="009D451D">
        <w:t>3.5. Пробки</w:t>
      </w:r>
      <w:r>
        <w:t xml:space="preserve"> в </w:t>
      </w:r>
      <w:r w:rsidRPr="009D451D">
        <w:t>бутлях</w:t>
      </w:r>
      <w:r>
        <w:t xml:space="preserve"> із </w:t>
      </w:r>
      <w:r w:rsidRPr="009D451D">
        <w:t>кислотою, лугом</w:t>
      </w:r>
      <w:r>
        <w:t xml:space="preserve"> та </w:t>
      </w:r>
      <w:r w:rsidRPr="009D451D">
        <w:t xml:space="preserve">іншими їдкими речовинами </w:t>
      </w:r>
      <w:r>
        <w:t>необхідно</w:t>
      </w:r>
      <w:r w:rsidRPr="009D451D">
        <w:t xml:space="preserve"> виймати повільно, аби</w:t>
      </w:r>
      <w:r>
        <w:t> </w:t>
      </w:r>
      <w:r w:rsidRPr="009D451D">
        <w:t>випустити газ.</w:t>
      </w:r>
    </w:p>
    <w:p w14:paraId="5BE2F6F9" w14:textId="77777777" w:rsidR="003374FD" w:rsidRPr="009D451D" w:rsidRDefault="003374FD" w:rsidP="003374FD">
      <w:pPr>
        <w:pStyle w:val="ShiftAlt"/>
      </w:pPr>
      <w:r w:rsidRPr="009D451D">
        <w:t>3.6. Зливати</w:t>
      </w:r>
      <w:r>
        <w:t>/</w:t>
      </w:r>
      <w:r w:rsidRPr="009D451D">
        <w:t>переливати кислоти</w:t>
      </w:r>
      <w:r>
        <w:t xml:space="preserve"> та </w:t>
      </w:r>
      <w:r w:rsidRPr="009D451D">
        <w:t>луги слід за</w:t>
      </w:r>
      <w:r>
        <w:t> </w:t>
      </w:r>
      <w:r w:rsidRPr="009D451D">
        <w:t>допомогою пристосувань, що</w:t>
      </w:r>
      <w:r>
        <w:t> </w:t>
      </w:r>
      <w:r w:rsidRPr="009D451D">
        <w:t xml:space="preserve">запобігають </w:t>
      </w:r>
      <w:r>
        <w:t>розбризкуванню рідини. Н</w:t>
      </w:r>
      <w:r w:rsidRPr="009D451D">
        <w:t>априклад, лійок</w:t>
      </w:r>
      <w:r>
        <w:t xml:space="preserve"> із </w:t>
      </w:r>
      <w:r w:rsidRPr="009D451D">
        <w:t>загнутими всередину краями.</w:t>
      </w:r>
    </w:p>
    <w:p w14:paraId="2D29854D" w14:textId="77777777" w:rsidR="003374FD" w:rsidRPr="009D451D" w:rsidRDefault="003374FD" w:rsidP="003374FD">
      <w:pPr>
        <w:pStyle w:val="ShiftAlt"/>
      </w:pPr>
      <w:r w:rsidRPr="009D451D">
        <w:t>3.7. У</w:t>
      </w:r>
      <w:r>
        <w:t> разі</w:t>
      </w:r>
      <w:r w:rsidRPr="009D451D">
        <w:t xml:space="preserve"> виявлення несправностей</w:t>
      </w:r>
      <w:r>
        <w:t xml:space="preserve"> на </w:t>
      </w:r>
      <w:r w:rsidRPr="009D451D">
        <w:t>робочому місці,</w:t>
      </w:r>
      <w:r>
        <w:t xml:space="preserve"> в </w:t>
      </w:r>
      <w:r w:rsidRPr="009D451D">
        <w:t>обладнанні</w:t>
      </w:r>
      <w:r>
        <w:t xml:space="preserve"> та </w:t>
      </w:r>
      <w:r w:rsidRPr="009D451D">
        <w:t>засобах захисту слід негайно зупинити роботу, вимкнути обладнання, повідомити</w:t>
      </w:r>
      <w:r>
        <w:t xml:space="preserve"> про </w:t>
      </w:r>
      <w:r w:rsidRPr="009D451D">
        <w:t>це</w:t>
      </w:r>
      <w:r>
        <w:t> </w:t>
      </w:r>
      <w:r w:rsidRPr="009D451D">
        <w:t>безпосереднього керівника</w:t>
      </w:r>
      <w:r>
        <w:t xml:space="preserve"> та </w:t>
      </w:r>
      <w:r w:rsidRPr="009D451D">
        <w:t>не</w:t>
      </w:r>
      <w:r>
        <w:t> </w:t>
      </w:r>
      <w:r w:rsidRPr="009D451D">
        <w:t>продовжувати роботу без його вказівки.</w:t>
      </w:r>
    </w:p>
    <w:p w14:paraId="2CEBA275" w14:textId="77777777" w:rsidR="003374FD" w:rsidRPr="009D451D" w:rsidRDefault="003374FD" w:rsidP="003374FD">
      <w:pPr>
        <w:pStyle w:val="ShiftAlt"/>
      </w:pPr>
    </w:p>
    <w:p w14:paraId="66C420EB" w14:textId="77777777" w:rsidR="003374FD" w:rsidRPr="00073F95" w:rsidRDefault="003374FD" w:rsidP="003374FD">
      <w:pPr>
        <w:pStyle w:val="ShiftAlt"/>
        <w:rPr>
          <w:rStyle w:val="Bold"/>
        </w:rPr>
      </w:pPr>
      <w:r w:rsidRPr="00073F95">
        <w:rPr>
          <w:rStyle w:val="Bold"/>
        </w:rPr>
        <w:t>4. Вимоги безпеки після виконання роботи</w:t>
      </w:r>
    </w:p>
    <w:p w14:paraId="0D2FBCFA" w14:textId="77777777" w:rsidR="003374FD" w:rsidRPr="009D451D" w:rsidRDefault="003374FD" w:rsidP="003374FD">
      <w:pPr>
        <w:pStyle w:val="ShiftAlt"/>
      </w:pPr>
      <w:r w:rsidRPr="009D451D">
        <w:t>4.1. Прибрати робоче місце, де</w:t>
      </w:r>
      <w:r>
        <w:t> </w:t>
      </w:r>
      <w:r w:rsidRPr="009D451D">
        <w:t xml:space="preserve">готували дезінфекційні розчини. Скласти </w:t>
      </w:r>
      <w:r>
        <w:t>в</w:t>
      </w:r>
      <w:r w:rsidRPr="009D451D">
        <w:t>сі</w:t>
      </w:r>
      <w:r>
        <w:t> </w:t>
      </w:r>
      <w:r w:rsidRPr="009D451D">
        <w:t>невикористані речовини</w:t>
      </w:r>
      <w:r>
        <w:t xml:space="preserve"> у </w:t>
      </w:r>
      <w:r w:rsidRPr="009D451D">
        <w:t xml:space="preserve">відведене для </w:t>
      </w:r>
      <w:r>
        <w:t>їх </w:t>
      </w:r>
      <w:r w:rsidRPr="009D451D">
        <w:t>зберігання місце.</w:t>
      </w:r>
    </w:p>
    <w:p w14:paraId="7B7181FB" w14:textId="77777777" w:rsidR="003374FD" w:rsidRPr="009D451D" w:rsidRDefault="003374FD" w:rsidP="003374FD">
      <w:pPr>
        <w:pStyle w:val="ShiftAlt"/>
      </w:pPr>
      <w:r w:rsidRPr="009D451D">
        <w:t>4.2. Посуд ретельно промити водою</w:t>
      </w:r>
      <w:r>
        <w:t xml:space="preserve"> з </w:t>
      </w:r>
      <w:r w:rsidRPr="009D451D">
        <w:t>мийним засобом. У</w:t>
      </w:r>
      <w:r>
        <w:t> </w:t>
      </w:r>
      <w:r w:rsidRPr="009D451D">
        <w:t>посуді, де</w:t>
      </w:r>
      <w:r>
        <w:t> </w:t>
      </w:r>
      <w:r w:rsidRPr="009D451D">
        <w:t>зберігалися дезінфекційні розчини, заборонено зберігати харчові продукти, питну воду тощо.</w:t>
      </w:r>
    </w:p>
    <w:p w14:paraId="4C947F1B" w14:textId="77777777" w:rsidR="003374FD" w:rsidRPr="009D451D" w:rsidRDefault="003374FD" w:rsidP="003374FD">
      <w:pPr>
        <w:pStyle w:val="ShiftAlt"/>
      </w:pPr>
      <w:r w:rsidRPr="009D451D">
        <w:t xml:space="preserve">4.3. Вимкнути припливно-витяжну </w:t>
      </w:r>
      <w:r>
        <w:t>або </w:t>
      </w:r>
      <w:r w:rsidRPr="009D451D">
        <w:t>місцеву витяжну</w:t>
      </w:r>
      <w:r>
        <w:t xml:space="preserve"> </w:t>
      </w:r>
      <w:r w:rsidRPr="009D451D">
        <w:t>вентиляцію.</w:t>
      </w:r>
    </w:p>
    <w:p w14:paraId="77DD11A3" w14:textId="77777777" w:rsidR="003374FD" w:rsidRPr="009D451D" w:rsidRDefault="003374FD" w:rsidP="003374FD">
      <w:pPr>
        <w:pStyle w:val="ShiftAlt"/>
      </w:pPr>
      <w:r w:rsidRPr="009D451D">
        <w:lastRenderedPageBreak/>
        <w:t>4.4. Зняти спецодяг</w:t>
      </w:r>
      <w:r>
        <w:t xml:space="preserve"> та </w:t>
      </w:r>
      <w:r w:rsidRPr="009D451D">
        <w:t>інші використані ЗІЗ, прибрати їх</w:t>
      </w:r>
      <w:r>
        <w:t xml:space="preserve"> у </w:t>
      </w:r>
      <w:r w:rsidRPr="009D451D">
        <w:t>спеціально відведене місце. Одноразові ЗІЗ викинути</w:t>
      </w:r>
      <w:r>
        <w:t xml:space="preserve"> в </w:t>
      </w:r>
      <w:r w:rsidRPr="009D451D">
        <w:t>спеціально відведене місце.</w:t>
      </w:r>
    </w:p>
    <w:p w14:paraId="76FA8A74" w14:textId="77777777" w:rsidR="003374FD" w:rsidRPr="009D451D" w:rsidRDefault="003374FD" w:rsidP="003374FD">
      <w:pPr>
        <w:pStyle w:val="ShiftAlt"/>
      </w:pPr>
      <w:r w:rsidRPr="009D451D">
        <w:t>4.5. </w:t>
      </w:r>
      <w:r>
        <w:t>Заборонено</w:t>
      </w:r>
      <w:r w:rsidRPr="009D451D">
        <w:t xml:space="preserve"> зберігати чистий (домашній) одяг разом зі</w:t>
      </w:r>
      <w:r>
        <w:t> </w:t>
      </w:r>
      <w:r w:rsidRPr="009D451D">
        <w:t>спецодягом</w:t>
      </w:r>
      <w:r>
        <w:t xml:space="preserve"> в </w:t>
      </w:r>
      <w:r w:rsidRPr="009D451D">
        <w:t>одній шафі.</w:t>
      </w:r>
    </w:p>
    <w:p w14:paraId="049E883E" w14:textId="77777777" w:rsidR="003374FD" w:rsidRPr="009D451D" w:rsidRDefault="003374FD" w:rsidP="003374FD">
      <w:pPr>
        <w:pStyle w:val="ShiftAlt"/>
      </w:pPr>
      <w:r w:rsidRPr="009D451D">
        <w:t>4.6. Після дезінфекційних робіт необхідно провітрити приміщення впродовж 15—20 хвилин.</w:t>
      </w:r>
    </w:p>
    <w:p w14:paraId="50DD6EFD" w14:textId="77777777" w:rsidR="003374FD" w:rsidRPr="009D451D" w:rsidRDefault="003374FD" w:rsidP="003374FD">
      <w:pPr>
        <w:pStyle w:val="ShiftAlt"/>
        <w:rPr>
          <w:lang w:val="ru-RU"/>
        </w:rPr>
      </w:pPr>
      <w:r w:rsidRPr="009D451D">
        <w:t>4.7. Вимити руки</w:t>
      </w:r>
      <w:r>
        <w:t xml:space="preserve"> з </w:t>
      </w:r>
      <w:r w:rsidRPr="009D451D">
        <w:t>милом</w:t>
      </w:r>
      <w:r>
        <w:t>/</w:t>
      </w:r>
      <w:r w:rsidRPr="009D451D">
        <w:t>мийним засобом теплою водою, за</w:t>
      </w:r>
      <w:r>
        <w:t> </w:t>
      </w:r>
      <w:r w:rsidRPr="009D451D">
        <w:t>потреби вмити водою обличчя</w:t>
      </w:r>
      <w:r>
        <w:t xml:space="preserve"> та </w:t>
      </w:r>
      <w:r w:rsidRPr="009D451D">
        <w:t>промити відкриті ділянки тіла,</w:t>
      </w:r>
      <w:r>
        <w:t xml:space="preserve"> на </w:t>
      </w:r>
      <w:r w:rsidRPr="009D451D">
        <w:t>які могли потрапити бризки розчинів, прополоскати рот водою. За</w:t>
      </w:r>
      <w:r>
        <w:t> </w:t>
      </w:r>
      <w:r w:rsidRPr="009D451D">
        <w:t>можливості обробити руки засобом для</w:t>
      </w:r>
      <w:r>
        <w:t> </w:t>
      </w:r>
      <w:r w:rsidRPr="009D451D">
        <w:t>пом’якшення шкіри, після завершення робочого дня/зміни прийняти душ.</w:t>
      </w:r>
    </w:p>
    <w:p w14:paraId="59F7D027" w14:textId="77777777" w:rsidR="003374FD" w:rsidRPr="009D451D" w:rsidRDefault="003374FD" w:rsidP="003374FD">
      <w:pPr>
        <w:pStyle w:val="ShiftAlt"/>
      </w:pPr>
    </w:p>
    <w:p w14:paraId="12F945C2" w14:textId="77777777" w:rsidR="003374FD" w:rsidRPr="00073F95" w:rsidRDefault="003374FD" w:rsidP="003374FD">
      <w:pPr>
        <w:pStyle w:val="ShiftAlt"/>
        <w:rPr>
          <w:rStyle w:val="Bold"/>
        </w:rPr>
      </w:pPr>
      <w:r w:rsidRPr="00073F95">
        <w:rPr>
          <w:rStyle w:val="Bold"/>
        </w:rPr>
        <w:t>5. Вимоги безпеки</w:t>
      </w:r>
      <w:r>
        <w:rPr>
          <w:rStyle w:val="Bold"/>
        </w:rPr>
        <w:t xml:space="preserve"> в </w:t>
      </w:r>
      <w:r w:rsidRPr="00073F95">
        <w:rPr>
          <w:rStyle w:val="Bold"/>
        </w:rPr>
        <w:t>аварійних ситуаціях</w:t>
      </w:r>
    </w:p>
    <w:p w14:paraId="7FF5D1EE" w14:textId="77777777" w:rsidR="003374FD" w:rsidRPr="009D451D" w:rsidRDefault="003374FD" w:rsidP="003374FD">
      <w:pPr>
        <w:pStyle w:val="ShiftAlt"/>
      </w:pPr>
      <w:r w:rsidRPr="009D451D">
        <w:t>5.1. У разі надзвичайної ситуації (нещасного випадку, аварії, пожежі) негайно припинити роботу.</w:t>
      </w:r>
    </w:p>
    <w:p w14:paraId="148388FB" w14:textId="77777777" w:rsidR="003374FD" w:rsidRPr="009D451D" w:rsidRDefault="003374FD" w:rsidP="003374FD">
      <w:pPr>
        <w:pStyle w:val="ShiftAlt"/>
      </w:pPr>
      <w:r w:rsidRPr="009D451D">
        <w:t>5.2. Повідомити безпосереднього керівника</w:t>
      </w:r>
      <w:r>
        <w:t xml:space="preserve"> та </w:t>
      </w:r>
      <w:r w:rsidRPr="009D451D">
        <w:t>надалі керуватися його вказівками.</w:t>
      </w:r>
    </w:p>
    <w:p w14:paraId="152ABFDB" w14:textId="77777777" w:rsidR="003374FD" w:rsidRPr="009D451D" w:rsidRDefault="003374FD" w:rsidP="003374FD">
      <w:pPr>
        <w:pStyle w:val="ShiftAlt"/>
      </w:pPr>
      <w:r w:rsidRPr="009D451D">
        <w:t>5.3. У разі проливання легкозаймистих рідин необхідно вимкнути електроживлення, розлиту речовину засипати піском, який</w:t>
      </w:r>
      <w:r>
        <w:t> </w:t>
      </w:r>
      <w:r w:rsidRPr="009D451D">
        <w:t>потім зібрати дерев’яною лопаткою</w:t>
      </w:r>
      <w:r>
        <w:t xml:space="preserve"> і </w:t>
      </w:r>
      <w:r w:rsidRPr="009D451D">
        <w:t>винести</w:t>
      </w:r>
      <w:r>
        <w:t xml:space="preserve"> в </w:t>
      </w:r>
      <w:r w:rsidRPr="009D451D">
        <w:t>безпечне місце. У випадку проливання кислоти або</w:t>
      </w:r>
      <w:r>
        <w:t> </w:t>
      </w:r>
      <w:r w:rsidRPr="009D451D">
        <w:t>лугу</w:t>
      </w:r>
      <w:r>
        <w:t xml:space="preserve"> на </w:t>
      </w:r>
      <w:r w:rsidRPr="009D451D">
        <w:t>підлогу після того, як</w:t>
      </w:r>
      <w:r>
        <w:t> </w:t>
      </w:r>
      <w:r w:rsidRPr="009D451D">
        <w:t>засипали піском, їх</w:t>
      </w:r>
      <w:r>
        <w:t> </w:t>
      </w:r>
      <w:r w:rsidRPr="009D451D">
        <w:t>треба нейтралізувати</w:t>
      </w:r>
      <w:r>
        <w:t>. К</w:t>
      </w:r>
      <w:r w:rsidRPr="009D451D">
        <w:t>ислоту</w:t>
      </w:r>
      <w:r>
        <w:t xml:space="preserve"> нейтралізуйте </w:t>
      </w:r>
      <w:r w:rsidRPr="009D451D">
        <w:t>негашеним вапном або</w:t>
      </w:r>
      <w:r>
        <w:t> </w:t>
      </w:r>
      <w:r w:rsidRPr="009D451D">
        <w:t>кальцинованою содою, луги</w:t>
      </w:r>
      <w:r>
        <w:t> </w:t>
      </w:r>
      <w:r w:rsidRPr="009D451D">
        <w:t>— розчином оцтової кислоти. Підлогу слід вимити водою</w:t>
      </w:r>
      <w:r>
        <w:t xml:space="preserve"> і </w:t>
      </w:r>
      <w:r w:rsidRPr="009D451D">
        <w:t>насухо витерти.</w:t>
      </w:r>
    </w:p>
    <w:p w14:paraId="240EF0A7" w14:textId="77777777" w:rsidR="003374FD" w:rsidRPr="009D451D" w:rsidRDefault="003374FD" w:rsidP="003374FD">
      <w:pPr>
        <w:pStyle w:val="ShiftAlt"/>
      </w:pPr>
      <w:r w:rsidRPr="009D451D">
        <w:t>5.4. У </w:t>
      </w:r>
      <w:r>
        <w:t>разі</w:t>
      </w:r>
      <w:r w:rsidRPr="009D451D">
        <w:t xml:space="preserve"> </w:t>
      </w:r>
      <w:r>
        <w:t>іскріння (</w:t>
      </w:r>
      <w:r w:rsidRPr="009D451D">
        <w:t>спалахування</w:t>
      </w:r>
      <w:r>
        <w:t>)</w:t>
      </w:r>
      <w:r w:rsidRPr="009D451D">
        <w:t xml:space="preserve"> струмоведучих частин від’єднати електрообладнання від</w:t>
      </w:r>
      <w:r>
        <w:t> </w:t>
      </w:r>
      <w:r w:rsidRPr="009D451D">
        <w:t>мережі живлення</w:t>
      </w:r>
      <w:r>
        <w:t xml:space="preserve"> та </w:t>
      </w:r>
      <w:r w:rsidRPr="009D451D">
        <w:t>негайно повідомити безпосереднього керівника, електрика.</w:t>
      </w:r>
    </w:p>
    <w:p w14:paraId="6C330411" w14:textId="77777777" w:rsidR="003374FD" w:rsidRPr="009D451D" w:rsidRDefault="003374FD" w:rsidP="003374FD">
      <w:pPr>
        <w:pStyle w:val="ShiftAlt"/>
      </w:pPr>
      <w:r w:rsidRPr="009D451D">
        <w:t xml:space="preserve">5.5. Під час загоряння слід від’єднати електрообладнання від </w:t>
      </w:r>
      <w:r>
        <w:t> м</w:t>
      </w:r>
      <w:r w:rsidRPr="009D451D">
        <w:t>ережі живлення, закрити вентилі</w:t>
      </w:r>
      <w:r>
        <w:t xml:space="preserve"> на </w:t>
      </w:r>
      <w:r w:rsidRPr="009D451D">
        <w:t>лініях подачі води, газу тощо, повідомити ДСНС</w:t>
      </w:r>
      <w:r>
        <w:t xml:space="preserve"> про </w:t>
      </w:r>
      <w:r w:rsidRPr="009D451D">
        <w:t>пожежу за</w:t>
      </w:r>
      <w:r>
        <w:t> </w:t>
      </w:r>
      <w:r w:rsidRPr="009D451D">
        <w:t>телефоном 101; негайно розпочати гасити осередок пожежі наявними засобами пожежогасіння до</w:t>
      </w:r>
      <w:r>
        <w:t> </w:t>
      </w:r>
      <w:r w:rsidRPr="009D451D">
        <w:t>прибуття працівників ДСНС. Одразу повідомити керівника закладу.</w:t>
      </w:r>
    </w:p>
    <w:p w14:paraId="6FDC3970" w14:textId="7C41326D" w:rsidR="003374FD" w:rsidRDefault="003374FD" w:rsidP="003374FD">
      <w:pPr>
        <w:pStyle w:val="ShiftAlt"/>
      </w:pPr>
      <w:r w:rsidRPr="009D451D">
        <w:t>5.6. У </w:t>
      </w:r>
      <w:r>
        <w:t>разі</w:t>
      </w:r>
      <w:r w:rsidRPr="009D451D">
        <w:t xml:space="preserve"> ознак отруєння</w:t>
      </w:r>
      <w:r>
        <w:t xml:space="preserve"> — </w:t>
      </w:r>
      <w:r w:rsidRPr="009D451D">
        <w:t>запаморочення, утруднене дихання, нудота, біль</w:t>
      </w:r>
      <w:r>
        <w:t xml:space="preserve"> у </w:t>
      </w:r>
      <w:r w:rsidRPr="009D451D">
        <w:t>голові, слинотеча, сльозотеча, звуження зіниць, мимовільне скорочення м’язів</w:t>
      </w:r>
      <w:r>
        <w:t> —</w:t>
      </w:r>
      <w:r w:rsidRPr="009D451D">
        <w:t xml:space="preserve"> </w:t>
      </w:r>
      <w:r>
        <w:t>вийдіть на </w:t>
      </w:r>
      <w:r w:rsidRPr="009D451D">
        <w:t>свіже повітря, повідом</w:t>
      </w:r>
      <w:r>
        <w:t>те</w:t>
      </w:r>
      <w:r w:rsidRPr="009D451D">
        <w:t xml:space="preserve"> безпосереднього керівника</w:t>
      </w:r>
      <w:r>
        <w:t xml:space="preserve"> та </w:t>
      </w:r>
      <w:r w:rsidRPr="009D451D">
        <w:t>зверн</w:t>
      </w:r>
      <w:r>
        <w:t>іться</w:t>
      </w:r>
      <w:r w:rsidRPr="009D451D">
        <w:t xml:space="preserve"> по</w:t>
      </w:r>
      <w:r>
        <w:t> </w:t>
      </w:r>
      <w:r w:rsidRPr="009D451D">
        <w:t>спеціалізовану медичну допомогу.</w:t>
      </w:r>
    </w:p>
    <w:p w14:paraId="07E36564" w14:textId="77777777" w:rsidR="003374FD" w:rsidRDefault="003374FD" w:rsidP="003374FD">
      <w:pPr>
        <w:pStyle w:val="ShiftAlt"/>
      </w:pPr>
    </w:p>
    <w:p w14:paraId="6E7DD191" w14:textId="77777777" w:rsidR="003374FD" w:rsidRPr="00562D01" w:rsidRDefault="003374FD" w:rsidP="003374FD">
      <w:pPr>
        <w:pStyle w:val="ShiftAlt"/>
      </w:pPr>
      <w:r w:rsidRPr="00562D01">
        <w:t>Інструкцію розробив __________________________________________________</w:t>
      </w:r>
    </w:p>
    <w:p w14:paraId="6BDDA614" w14:textId="77777777" w:rsidR="003374FD" w:rsidRPr="00073F95" w:rsidRDefault="003374FD" w:rsidP="003374FD">
      <w:pPr>
        <w:pStyle w:val="ShiftAlt"/>
        <w:rPr>
          <w:rStyle w:val="ae"/>
        </w:rPr>
      </w:pPr>
      <w:r w:rsidRPr="00562D01">
        <w:tab/>
      </w:r>
      <w:r w:rsidRPr="00073F95">
        <w:rPr>
          <w:rStyle w:val="ae"/>
        </w:rPr>
        <w:t>(керівник структурного підрозділу, що розробив цю інструкцію)</w:t>
      </w:r>
    </w:p>
    <w:p w14:paraId="31393797" w14:textId="77777777" w:rsidR="003374FD" w:rsidRPr="00AD30AB" w:rsidRDefault="003374FD" w:rsidP="003374FD">
      <w:pPr>
        <w:pStyle w:val="ShiftAlt"/>
      </w:pPr>
      <w:r w:rsidRPr="00AD30AB">
        <w:t>___________</w:t>
      </w:r>
      <w:r w:rsidRPr="00AD30AB">
        <w:tab/>
        <w:t>_____________</w:t>
      </w:r>
      <w:r w:rsidRPr="00AD30AB">
        <w:tab/>
        <w:t>___________________</w:t>
      </w:r>
    </w:p>
    <w:p w14:paraId="7B166C1A" w14:textId="77777777" w:rsidR="003374FD" w:rsidRPr="00AD30AB" w:rsidRDefault="003374FD" w:rsidP="003374FD">
      <w:pPr>
        <w:pStyle w:val="ShiftAlt"/>
        <w:rPr>
          <w:rStyle w:val="ae"/>
        </w:rPr>
      </w:pPr>
      <w:r w:rsidRPr="00AD30AB">
        <w:rPr>
          <w:rStyle w:val="ae"/>
        </w:rPr>
        <w:t>(дата)</w:t>
      </w:r>
      <w:r w:rsidRPr="00AD30AB">
        <w:tab/>
      </w:r>
      <w:r w:rsidRPr="00AD30AB">
        <w:rPr>
          <w:rStyle w:val="ae"/>
        </w:rPr>
        <w:t>(підпис)</w:t>
      </w:r>
      <w:r w:rsidRPr="00AD30AB">
        <w:tab/>
      </w:r>
      <w:r w:rsidRPr="00AD30AB">
        <w:tab/>
      </w:r>
      <w:r w:rsidRPr="00AD30AB">
        <w:rPr>
          <w:rStyle w:val="ae"/>
        </w:rPr>
        <w:t xml:space="preserve"> (прізвище, ініціали)</w:t>
      </w:r>
    </w:p>
    <w:p w14:paraId="263E0FE4" w14:textId="77777777" w:rsidR="003374FD" w:rsidRDefault="003374FD" w:rsidP="003374FD">
      <w:pPr>
        <w:pStyle w:val="ShiftAlt"/>
        <w:ind w:firstLine="0"/>
      </w:pPr>
    </w:p>
    <w:p w14:paraId="7D243DDC" w14:textId="77777777" w:rsidR="003374FD" w:rsidRDefault="003374FD" w:rsidP="003374FD">
      <w:pPr>
        <w:pStyle w:val="ShiftAlt"/>
      </w:pPr>
      <w:r w:rsidRPr="009D451D">
        <w:t>Погоджено:</w:t>
      </w:r>
    </w:p>
    <w:p w14:paraId="72662791" w14:textId="77777777" w:rsidR="003374FD" w:rsidRPr="009D451D" w:rsidRDefault="003374FD" w:rsidP="003374FD">
      <w:pPr>
        <w:pStyle w:val="ShiftAlt"/>
      </w:pPr>
    </w:p>
    <w:p w14:paraId="5408CF40" w14:textId="77777777" w:rsidR="003374FD" w:rsidRPr="00562D01" w:rsidRDefault="003374FD" w:rsidP="003374FD">
      <w:pPr>
        <w:pStyle w:val="ShiftAlt"/>
      </w:pPr>
      <w:r w:rsidRPr="00562D01">
        <w:t>Керівник (спеціаліст) служби охорони праці</w:t>
      </w:r>
    </w:p>
    <w:p w14:paraId="7103A18A" w14:textId="77777777" w:rsidR="003374FD" w:rsidRPr="00562D01" w:rsidRDefault="003374FD" w:rsidP="003374FD">
      <w:pPr>
        <w:pStyle w:val="ShiftAlt"/>
      </w:pPr>
      <w:r w:rsidRPr="00562D01">
        <w:t>_____________</w:t>
      </w:r>
      <w:r w:rsidRPr="00562D01">
        <w:tab/>
        <w:t>___________________</w:t>
      </w:r>
    </w:p>
    <w:p w14:paraId="33591C6D" w14:textId="77777777" w:rsidR="003374FD" w:rsidRPr="00073F95" w:rsidRDefault="003374FD" w:rsidP="003374FD">
      <w:pPr>
        <w:pStyle w:val="ShiftAlt"/>
        <w:rPr>
          <w:rStyle w:val="ae"/>
        </w:rPr>
      </w:pPr>
      <w:r w:rsidRPr="00073F95">
        <w:rPr>
          <w:rStyle w:val="ae"/>
        </w:rPr>
        <w:t>(підпис)</w:t>
      </w:r>
      <w:r w:rsidRPr="00073F95">
        <w:rPr>
          <w:rStyle w:val="ae"/>
        </w:rPr>
        <w:tab/>
        <w:t>(прізвище, ініціали)</w:t>
      </w:r>
    </w:p>
    <w:p w14:paraId="7CA44DA6" w14:textId="77777777" w:rsidR="003374FD" w:rsidRPr="00562D01" w:rsidRDefault="003374FD" w:rsidP="003374FD">
      <w:pPr>
        <w:pStyle w:val="ShiftAlt"/>
      </w:pPr>
    </w:p>
    <w:p w14:paraId="4643C128" w14:textId="77777777" w:rsidR="003374FD" w:rsidRPr="00562D01" w:rsidRDefault="003374FD" w:rsidP="003374FD">
      <w:pPr>
        <w:pStyle w:val="ShiftAlt"/>
      </w:pPr>
      <w:r w:rsidRPr="00562D01">
        <w:t>Керівник (фахівець)</w:t>
      </w:r>
      <w:r>
        <w:t xml:space="preserve"> із </w:t>
      </w:r>
      <w:r w:rsidRPr="00562D01">
        <w:t>правових питань</w:t>
      </w:r>
    </w:p>
    <w:p w14:paraId="3055EC15" w14:textId="77777777" w:rsidR="003374FD" w:rsidRPr="00562D01" w:rsidRDefault="003374FD" w:rsidP="003374FD">
      <w:pPr>
        <w:pStyle w:val="ShiftAlt"/>
      </w:pPr>
      <w:r w:rsidRPr="00562D01">
        <w:t>_____________</w:t>
      </w:r>
      <w:r w:rsidRPr="00562D01">
        <w:tab/>
        <w:t>___________________</w:t>
      </w:r>
    </w:p>
    <w:p w14:paraId="0331A920" w14:textId="7F71E371" w:rsidR="003374FD" w:rsidRPr="003374FD" w:rsidRDefault="003374FD" w:rsidP="003374FD">
      <w:pPr>
        <w:pStyle w:val="ShiftAlt"/>
        <w:rPr>
          <w:vertAlign w:val="subscript"/>
        </w:rPr>
      </w:pPr>
      <w:r w:rsidRPr="00073F95">
        <w:rPr>
          <w:rStyle w:val="ae"/>
        </w:rPr>
        <w:t>(підпис)</w:t>
      </w:r>
      <w:r w:rsidRPr="00073F95">
        <w:rPr>
          <w:rStyle w:val="ae"/>
        </w:rPr>
        <w:tab/>
        <w:t>(прізвище, ініціали)</w:t>
      </w:r>
      <w:bookmarkStart w:id="9" w:name="_GoBack"/>
      <w:bookmarkEnd w:id="9"/>
    </w:p>
    <w:sectPr w:rsidR="003374FD" w:rsidRPr="003374FD" w:rsidSect="00491FEF">
      <w:headerReference w:type="default" r:id="rId10"/>
      <w:footerReference w:type="default" r:id="rId11"/>
      <w:pgSz w:w="11339" w:h="14457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C384" w14:textId="77777777" w:rsidR="00677EE7" w:rsidRDefault="00677EE7" w:rsidP="00983E72">
      <w:pPr>
        <w:spacing w:after="0" w:line="240" w:lineRule="auto"/>
      </w:pPr>
      <w:r>
        <w:separator/>
      </w:r>
    </w:p>
  </w:endnote>
  <w:endnote w:type="continuationSeparator" w:id="0">
    <w:p w14:paraId="08DD6584" w14:textId="77777777" w:rsidR="00677EE7" w:rsidRDefault="00677EE7" w:rsidP="009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70C5" w14:textId="772D43C5" w:rsidR="00983E72" w:rsidRDefault="00983E72" w:rsidP="008D63D9">
    <w:pPr>
      <w:pStyle w:val="aa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r>
      <w:rPr>
        <w:lang w:eastAsia="uk-UA"/>
      </w:rPr>
      <w:t>Експертус</w:t>
    </w:r>
    <w:r>
      <w:t xml:space="preserve">, </w:t>
    </w:r>
    <w:r w:rsidRPr="002A43A8">
      <w:t>shop.expertus.</w:t>
    </w:r>
    <w:r w:rsidR="008D63D9">
      <w:rPr>
        <w:lang w:val="en-US"/>
      </w:rPr>
      <w:t>media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5AF6" w14:textId="77777777" w:rsidR="00677EE7" w:rsidRDefault="00677EE7" w:rsidP="00983E72">
      <w:pPr>
        <w:spacing w:after="0" w:line="240" w:lineRule="auto"/>
      </w:pPr>
      <w:r>
        <w:separator/>
      </w:r>
    </w:p>
  </w:footnote>
  <w:footnote w:type="continuationSeparator" w:id="0">
    <w:p w14:paraId="7EDEB0FA" w14:textId="77777777" w:rsidR="00677EE7" w:rsidRDefault="00677EE7" w:rsidP="009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A14E" w14:textId="3D493106" w:rsidR="00983E72" w:rsidRPr="00983E72" w:rsidRDefault="00983E72" w:rsidP="006021C4">
    <w:pPr>
      <w:pBdr>
        <w:bottom w:val="single" w:sz="4" w:space="1" w:color="auto"/>
      </w:pBdr>
      <w:jc w:val="center"/>
      <w:rPr>
        <w:rFonts w:cs="Times New Roman"/>
        <w:lang w:eastAsia="uk-UA"/>
      </w:rPr>
    </w:pPr>
    <w:bookmarkStart w:id="10" w:name="_Hlk86845321"/>
    <w:bookmarkStart w:id="11" w:name="_Hlk86845609"/>
    <w:bookmarkStart w:id="12" w:name="_Hlk86845610"/>
    <w:r w:rsidRPr="00B73EF0">
      <w:rPr>
        <w:rFonts w:cs="Times New Roman"/>
      </w:rPr>
      <w:t xml:space="preserve">© </w:t>
    </w:r>
    <w:r w:rsidRPr="00B73EF0">
      <w:rPr>
        <w:rFonts w:cs="Times New Roman"/>
        <w:lang w:eastAsia="uk-UA"/>
      </w:rPr>
      <w:t>Цифрове видавництво Експертус</w:t>
    </w:r>
    <w:r w:rsidRPr="00B73EF0">
      <w:rPr>
        <w:rFonts w:cs="Times New Roman"/>
      </w:rPr>
      <w:t xml:space="preserve">, </w:t>
    </w:r>
    <w:r w:rsidR="006021C4">
      <w:rPr>
        <w:rFonts w:cs="Times New Roman"/>
      </w:rPr>
      <w:t>shop.expertus.media</w:t>
    </w:r>
    <w:r>
      <w:rPr>
        <w:rFonts w:cs="Times New Roman"/>
      </w:rPr>
      <w:t xml:space="preserve">, </w:t>
    </w:r>
    <w:r w:rsidRPr="00B73EF0">
      <w:rPr>
        <w:rFonts w:cs="Times New Roman"/>
      </w:rPr>
      <w:t>0 800 21 20 12</w:t>
    </w:r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3EF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8E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4C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E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E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7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28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FA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6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2A7"/>
    <w:multiLevelType w:val="hybridMultilevel"/>
    <w:tmpl w:val="80AA649E"/>
    <w:lvl w:ilvl="0" w:tplc="0422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48A2819"/>
    <w:multiLevelType w:val="hybridMultilevel"/>
    <w:tmpl w:val="EE5E3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4"/>
    <w:rsid w:val="000324CA"/>
    <w:rsid w:val="000A053D"/>
    <w:rsid w:val="0011267C"/>
    <w:rsid w:val="0024371D"/>
    <w:rsid w:val="00290700"/>
    <w:rsid w:val="00335A1B"/>
    <w:rsid w:val="003374FD"/>
    <w:rsid w:val="00364B58"/>
    <w:rsid w:val="004034D2"/>
    <w:rsid w:val="00461114"/>
    <w:rsid w:val="004740DF"/>
    <w:rsid w:val="00491FEF"/>
    <w:rsid w:val="00510AA7"/>
    <w:rsid w:val="005D0543"/>
    <w:rsid w:val="006021C4"/>
    <w:rsid w:val="00651464"/>
    <w:rsid w:val="00677EE7"/>
    <w:rsid w:val="007D2C0E"/>
    <w:rsid w:val="007F53D4"/>
    <w:rsid w:val="0084580D"/>
    <w:rsid w:val="0085635C"/>
    <w:rsid w:val="008A5A36"/>
    <w:rsid w:val="008B2BB7"/>
    <w:rsid w:val="008C7F89"/>
    <w:rsid w:val="008D63D9"/>
    <w:rsid w:val="00983E72"/>
    <w:rsid w:val="009C3D9A"/>
    <w:rsid w:val="00DC607D"/>
    <w:rsid w:val="00E06CEA"/>
    <w:rsid w:val="00E66D8C"/>
    <w:rsid w:val="00EF21B9"/>
    <w:rsid w:val="00EF2BA5"/>
    <w:rsid w:val="00F06DA9"/>
    <w:rsid w:val="00F15462"/>
    <w:rsid w:val="00F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3E72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1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5">
    <w:name w:val="пометки редактора"/>
    <w:basedOn w:val="a1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6">
    <w:name w:val="header"/>
    <w:basedOn w:val="a1"/>
    <w:link w:val="a7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83E72"/>
  </w:style>
  <w:style w:type="paragraph" w:styleId="a8">
    <w:name w:val="footer"/>
    <w:basedOn w:val="a1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83E72"/>
  </w:style>
  <w:style w:type="paragraph" w:customStyle="1" w:styleId="aa">
    <w:name w:val="Кол. низ"/>
    <w:basedOn w:val="a1"/>
    <w:link w:val="ab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b">
    <w:name w:val="Кол. низ Знак"/>
    <w:link w:val="aa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c">
    <w:name w:val="Table Grid"/>
    <w:basedOn w:val="a3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d">
    <w:name w:val="Верхній_індекс"/>
    <w:rsid w:val="000324CA"/>
    <w:rPr>
      <w:vertAlign w:val="superscript"/>
    </w:rPr>
  </w:style>
  <w:style w:type="table" w:customStyle="1" w:styleId="1">
    <w:name w:val="Стиль1"/>
    <w:basedOn w:val="a3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14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15"/>
      </w:numPr>
    </w:pPr>
  </w:style>
  <w:style w:type="character" w:customStyle="1" w:styleId="ae">
    <w:name w:val="Нижній_індекс"/>
    <w:rsid w:val="003374FD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7F3D0-088F-42E4-87C8-A99D1E9F81A8}"/>
</file>

<file path=customXml/itemProps3.xml><?xml version="1.0" encoding="utf-8"?>
<ds:datastoreItem xmlns:ds="http://schemas.openxmlformats.org/officeDocument/2006/customXml" ds:itemID="{C6510607-D6E1-4551-8C11-023F65CAAB0C}">
  <ds:schemaRefs>
    <ds:schemaRef ds:uri="da7d07d7-5145-4ed6-99e4-26d0809d42f9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Олена Галілейська</cp:lastModifiedBy>
  <cp:revision>4</cp:revision>
  <dcterms:created xsi:type="dcterms:W3CDTF">2023-10-04T09:54:00Z</dcterms:created>
  <dcterms:modified xsi:type="dcterms:W3CDTF">2023-10-04T10:06:00Z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